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附件2：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培训大纲：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数据中心设计/生命周期概览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数据中心级别划分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建设要点及其标准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高架地板和吊顶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高级供电知识</w:t>
      </w:r>
    </w:p>
    <w:p>
      <w:pPr>
        <w:spacing w:line="360" w:lineRule="auto"/>
        <w:ind w:firstLine="810" w:firstLineChars="450"/>
        <w:rPr>
          <w:rFonts w:ascii="微软雅黑" w:hAnsi="微软雅黑" w:eastAsia="微软雅黑"/>
          <w:sz w:val="18"/>
          <w:szCs w:val="18"/>
          <w:lang w:bidi="zh-CN"/>
        </w:rPr>
      </w:pPr>
      <w:r>
        <w:rPr>
          <w:rFonts w:ascii="微软雅黑" w:hAnsi="微软雅黑" w:eastAsia="微软雅黑"/>
          <w:sz w:val="18"/>
          <w:szCs w:val="18"/>
          <w:lang w:bidi="zh-CN"/>
        </w:rPr>
        <w:t>供电基础设施布局</w:t>
      </w:r>
    </w:p>
    <w:p>
      <w:pPr>
        <w:spacing w:line="360" w:lineRule="auto"/>
        <w:ind w:firstLine="810" w:firstLineChars="450"/>
        <w:rPr>
          <w:rFonts w:ascii="微软雅黑" w:hAnsi="微软雅黑" w:eastAsia="微软雅黑"/>
          <w:sz w:val="18"/>
          <w:szCs w:val="18"/>
          <w:lang w:bidi="zh-CN"/>
        </w:rPr>
      </w:pPr>
      <w:r>
        <w:rPr>
          <w:rFonts w:ascii="微软雅黑" w:hAnsi="微软雅黑" w:eastAsia="微软雅黑"/>
          <w:sz w:val="18"/>
          <w:szCs w:val="18"/>
          <w:lang w:bidi="zh-CN"/>
        </w:rPr>
        <w:t>发电机</w:t>
      </w:r>
    </w:p>
    <w:p>
      <w:pPr>
        <w:spacing w:line="360" w:lineRule="auto"/>
        <w:ind w:firstLine="810" w:firstLineChars="450"/>
        <w:rPr>
          <w:rFonts w:ascii="微软雅黑" w:hAnsi="微软雅黑" w:eastAsia="微软雅黑"/>
          <w:sz w:val="18"/>
          <w:szCs w:val="18"/>
          <w:lang w:bidi="zh-CN"/>
        </w:rPr>
      </w:pPr>
      <w:r>
        <w:rPr>
          <w:rFonts w:ascii="微软雅黑" w:hAnsi="微软雅黑" w:eastAsia="微软雅黑"/>
          <w:sz w:val="18"/>
          <w:szCs w:val="18"/>
          <w:lang w:bidi="zh-CN"/>
        </w:rPr>
        <w:t>UPS 系统</w:t>
      </w:r>
    </w:p>
    <w:p>
      <w:pPr>
        <w:spacing w:line="360" w:lineRule="auto"/>
        <w:ind w:firstLine="810" w:firstLineChars="450"/>
        <w:rPr>
          <w:rFonts w:ascii="微软雅黑" w:hAnsi="微软雅黑" w:eastAsia="微软雅黑"/>
          <w:sz w:val="18"/>
          <w:szCs w:val="18"/>
          <w:lang w:bidi="zh-CN"/>
        </w:rPr>
      </w:pPr>
      <w:r>
        <w:rPr>
          <w:rFonts w:ascii="微软雅黑" w:hAnsi="微软雅黑" w:eastAsia="微软雅黑"/>
          <w:sz w:val="18"/>
          <w:szCs w:val="18"/>
          <w:lang w:bidi="zh-CN"/>
        </w:rPr>
        <w:t>谐波治理</w:t>
      </w:r>
    </w:p>
    <w:p>
      <w:pPr>
        <w:spacing w:line="360" w:lineRule="auto"/>
        <w:ind w:firstLine="810" w:firstLineChars="450"/>
        <w:rPr>
          <w:rFonts w:ascii="微软雅黑" w:hAnsi="微软雅黑" w:eastAsia="微软雅黑"/>
          <w:sz w:val="18"/>
          <w:szCs w:val="18"/>
          <w:lang w:bidi="zh-CN"/>
        </w:rPr>
      </w:pPr>
      <w:r>
        <w:rPr>
          <w:rFonts w:ascii="微软雅黑" w:hAnsi="微软雅黑" w:eastAsia="微软雅黑"/>
          <w:sz w:val="18"/>
          <w:szCs w:val="18"/>
          <w:lang w:bidi="zh-CN"/>
        </w:rPr>
        <w:t>电池组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高级电磁场知识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高级制冷知识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高级防火知识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布线管理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环境指标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数据中心效率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  <w:lang w:bidi="zh-CN"/>
        </w:rPr>
      </w:pPr>
      <w:r>
        <w:rPr>
          <w:rFonts w:ascii="微软雅黑" w:hAnsi="微软雅黑" w:eastAsia="微软雅黑"/>
          <w:lang w:bidi="zh-CN"/>
        </w:rPr>
        <w:t>模拟考试</w:t>
      </w:r>
    </w:p>
    <w:p>
      <w:pPr>
        <w:spacing w:line="360" w:lineRule="auto"/>
        <w:rPr>
          <w:spacing w:val="-3"/>
          <w:sz w:val="22"/>
        </w:rPr>
      </w:pPr>
    </w:p>
    <w:p>
      <w:pPr>
        <w:spacing w:line="360" w:lineRule="auto"/>
        <w:ind w:firstLine="420" w:firstLineChars="200"/>
        <w:rPr>
          <w:rFonts w:ascii="微软雅黑" w:hAnsi="微软雅黑" w:eastAsia="微软雅黑"/>
          <w:b/>
        </w:rPr>
      </w:pPr>
    </w:p>
    <w:sectPr>
      <w:headerReference r:id="rId3" w:type="default"/>
      <w:pgSz w:w="11906" w:h="16838"/>
      <w:pgMar w:top="737" w:right="1021" w:bottom="822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  <w:r>
      <w:rPr>
        <w:rFonts w:ascii="华文行楷" w:hAnsi="华文行楷" w:eastAsia="华文行楷" w:cs="华文行楷"/>
        <w:color w:val="FF0000"/>
        <w:sz w:val="16"/>
        <w:szCs w:val="16"/>
      </w:rPr>
      <w:pict>
        <v:line id="_x0000_s2049" o:spid="_x0000_s2049" o:spt="20" style="position:absolute;left:0pt;flip:y;margin-left:-87.3pt;margin-top:38.4pt;height:0.05pt;width:606pt;z-index:251658240;mso-width-relative:page;mso-height-relative:page;" stroked="t" coordsize="21600,21600">
          <v:path arrowok="t"/>
          <v:fill focussize="0,0"/>
          <v:stroke weight="2.25pt" color="#0070C0" joinstyle="miter"/>
          <v:imagedata o:title=""/>
          <o:lock v:ext="edit"/>
        </v:line>
      </w:pict>
    </w:r>
    <w:r>
      <w:rPr>
        <w:rFonts w:hint="eastAsia"/>
      </w:rPr>
      <w:drawing>
        <wp:inline distT="0" distB="0" distL="114300" distR="114300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kern w:val="0"/>
        <w:sz w:val="24"/>
        <w:szCs w:val="24"/>
      </w:rPr>
      <w:t xml:space="preserve">                                                                 </w:t>
    </w: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473710" cy="514350"/>
          <wp:effectExtent l="0" t="0" r="2540" b="0"/>
          <wp:docPr id="3" name="图片 3" descr="E:\SOFT\QQjilu\404664778\Image\C2C\Y@B4OW8FRUYWWOWMUE){)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SOFT\QQjilu\404664778\Image\C2C\Y@B4OW8FRUYWWOWMUE){)Z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269" cy="53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8C6"/>
    <w:multiLevelType w:val="multilevel"/>
    <w:tmpl w:val="3FFF68C6"/>
    <w:lvl w:ilvl="0" w:tentative="0">
      <w:start w:val="0"/>
      <w:numFmt w:val="bullet"/>
      <w:lvlText w:val=""/>
      <w:lvlJc w:val="left"/>
      <w:pPr>
        <w:ind w:left="828" w:hanging="361"/>
      </w:pPr>
      <w:rPr>
        <w:rFonts w:hint="default" w:ascii="Wingdings" w:hAnsi="Wingdings" w:eastAsia="Wingdings" w:cs="Wingdings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–"/>
      <w:lvlJc w:val="left"/>
      <w:pPr>
        <w:ind w:left="118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20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61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01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42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8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3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63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924"/>
    <w:rsid w:val="00015907"/>
    <w:rsid w:val="00024263"/>
    <w:rsid w:val="00033E14"/>
    <w:rsid w:val="00045D5B"/>
    <w:rsid w:val="00051924"/>
    <w:rsid w:val="00060669"/>
    <w:rsid w:val="00064748"/>
    <w:rsid w:val="00072620"/>
    <w:rsid w:val="00084D77"/>
    <w:rsid w:val="00094DC2"/>
    <w:rsid w:val="000B1AAF"/>
    <w:rsid w:val="000D698E"/>
    <w:rsid w:val="000F34C9"/>
    <w:rsid w:val="000F6839"/>
    <w:rsid w:val="00101AAB"/>
    <w:rsid w:val="00123A71"/>
    <w:rsid w:val="001344F9"/>
    <w:rsid w:val="001577A3"/>
    <w:rsid w:val="001641FD"/>
    <w:rsid w:val="00172930"/>
    <w:rsid w:val="00176B84"/>
    <w:rsid w:val="00177774"/>
    <w:rsid w:val="001818E9"/>
    <w:rsid w:val="001832A1"/>
    <w:rsid w:val="00193C1B"/>
    <w:rsid w:val="001A26A2"/>
    <w:rsid w:val="001B425E"/>
    <w:rsid w:val="001C5B60"/>
    <w:rsid w:val="001E77E2"/>
    <w:rsid w:val="001F3728"/>
    <w:rsid w:val="001F5CEA"/>
    <w:rsid w:val="00200749"/>
    <w:rsid w:val="002045B3"/>
    <w:rsid w:val="00207D88"/>
    <w:rsid w:val="00215929"/>
    <w:rsid w:val="00225767"/>
    <w:rsid w:val="00233674"/>
    <w:rsid w:val="00243E8C"/>
    <w:rsid w:val="00245D3D"/>
    <w:rsid w:val="00251E8F"/>
    <w:rsid w:val="00254297"/>
    <w:rsid w:val="00263D10"/>
    <w:rsid w:val="00266119"/>
    <w:rsid w:val="002736B8"/>
    <w:rsid w:val="00280A8A"/>
    <w:rsid w:val="00281818"/>
    <w:rsid w:val="00284CE6"/>
    <w:rsid w:val="00294922"/>
    <w:rsid w:val="002A4547"/>
    <w:rsid w:val="002B6DCB"/>
    <w:rsid w:val="002C4259"/>
    <w:rsid w:val="002C6FB1"/>
    <w:rsid w:val="002E1EA2"/>
    <w:rsid w:val="002E75BC"/>
    <w:rsid w:val="002E78A4"/>
    <w:rsid w:val="002F099F"/>
    <w:rsid w:val="002F0E10"/>
    <w:rsid w:val="0032433F"/>
    <w:rsid w:val="003352EE"/>
    <w:rsid w:val="00346BE7"/>
    <w:rsid w:val="00352EA0"/>
    <w:rsid w:val="00357F26"/>
    <w:rsid w:val="0037002D"/>
    <w:rsid w:val="0037092A"/>
    <w:rsid w:val="00373C66"/>
    <w:rsid w:val="0038033C"/>
    <w:rsid w:val="003902A1"/>
    <w:rsid w:val="003A05BE"/>
    <w:rsid w:val="003A5D87"/>
    <w:rsid w:val="003B289F"/>
    <w:rsid w:val="003D0A4B"/>
    <w:rsid w:val="003E184F"/>
    <w:rsid w:val="0040388F"/>
    <w:rsid w:val="00412526"/>
    <w:rsid w:val="004128FC"/>
    <w:rsid w:val="00423D12"/>
    <w:rsid w:val="00442C76"/>
    <w:rsid w:val="00472AF9"/>
    <w:rsid w:val="004941DC"/>
    <w:rsid w:val="004A1411"/>
    <w:rsid w:val="004A24E4"/>
    <w:rsid w:val="004A3495"/>
    <w:rsid w:val="004A56E5"/>
    <w:rsid w:val="004C23A5"/>
    <w:rsid w:val="004C2AE9"/>
    <w:rsid w:val="004D4147"/>
    <w:rsid w:val="004D7EDD"/>
    <w:rsid w:val="004F6E17"/>
    <w:rsid w:val="00512775"/>
    <w:rsid w:val="005219E4"/>
    <w:rsid w:val="005366FF"/>
    <w:rsid w:val="00541616"/>
    <w:rsid w:val="00545E9B"/>
    <w:rsid w:val="00575BF4"/>
    <w:rsid w:val="00595B27"/>
    <w:rsid w:val="005A0056"/>
    <w:rsid w:val="005B6CA3"/>
    <w:rsid w:val="005B7573"/>
    <w:rsid w:val="005F6FEA"/>
    <w:rsid w:val="00616413"/>
    <w:rsid w:val="00627C62"/>
    <w:rsid w:val="00660950"/>
    <w:rsid w:val="0066753A"/>
    <w:rsid w:val="0067512D"/>
    <w:rsid w:val="00684EA5"/>
    <w:rsid w:val="006860C7"/>
    <w:rsid w:val="006A281C"/>
    <w:rsid w:val="006B463C"/>
    <w:rsid w:val="006C4CB6"/>
    <w:rsid w:val="006D4B82"/>
    <w:rsid w:val="006D6A0D"/>
    <w:rsid w:val="006E23CA"/>
    <w:rsid w:val="006F6E5F"/>
    <w:rsid w:val="00706E95"/>
    <w:rsid w:val="00712984"/>
    <w:rsid w:val="007256B1"/>
    <w:rsid w:val="0073132A"/>
    <w:rsid w:val="00734AC6"/>
    <w:rsid w:val="007368E1"/>
    <w:rsid w:val="00760E69"/>
    <w:rsid w:val="00763254"/>
    <w:rsid w:val="00777B49"/>
    <w:rsid w:val="007A1C5B"/>
    <w:rsid w:val="007B636D"/>
    <w:rsid w:val="007B762F"/>
    <w:rsid w:val="007C7B66"/>
    <w:rsid w:val="007D1D3B"/>
    <w:rsid w:val="007D35BA"/>
    <w:rsid w:val="007E372D"/>
    <w:rsid w:val="0080411C"/>
    <w:rsid w:val="00817FA8"/>
    <w:rsid w:val="00820AA7"/>
    <w:rsid w:val="00833BBC"/>
    <w:rsid w:val="00835407"/>
    <w:rsid w:val="008355EF"/>
    <w:rsid w:val="008744D7"/>
    <w:rsid w:val="008753D7"/>
    <w:rsid w:val="00880414"/>
    <w:rsid w:val="008910AA"/>
    <w:rsid w:val="00893B45"/>
    <w:rsid w:val="008A08B1"/>
    <w:rsid w:val="008A4CD9"/>
    <w:rsid w:val="008A7F51"/>
    <w:rsid w:val="008B6334"/>
    <w:rsid w:val="008C0F1C"/>
    <w:rsid w:val="008C7728"/>
    <w:rsid w:val="008D5CCD"/>
    <w:rsid w:val="008D7634"/>
    <w:rsid w:val="008E0EFE"/>
    <w:rsid w:val="008E6DB5"/>
    <w:rsid w:val="009108E3"/>
    <w:rsid w:val="00923B48"/>
    <w:rsid w:val="00934137"/>
    <w:rsid w:val="00942209"/>
    <w:rsid w:val="00967E7E"/>
    <w:rsid w:val="009A7FEE"/>
    <w:rsid w:val="009F20C6"/>
    <w:rsid w:val="009F3E9B"/>
    <w:rsid w:val="009F5F1D"/>
    <w:rsid w:val="00A13EE5"/>
    <w:rsid w:val="00A21AD2"/>
    <w:rsid w:val="00A31A48"/>
    <w:rsid w:val="00A378DD"/>
    <w:rsid w:val="00A53BC6"/>
    <w:rsid w:val="00A54295"/>
    <w:rsid w:val="00A5565E"/>
    <w:rsid w:val="00A60994"/>
    <w:rsid w:val="00A67DD8"/>
    <w:rsid w:val="00A72AC2"/>
    <w:rsid w:val="00A7363D"/>
    <w:rsid w:val="00A8346A"/>
    <w:rsid w:val="00A858B7"/>
    <w:rsid w:val="00A8716B"/>
    <w:rsid w:val="00A957C2"/>
    <w:rsid w:val="00AA1D11"/>
    <w:rsid w:val="00AA3502"/>
    <w:rsid w:val="00AB6096"/>
    <w:rsid w:val="00AD1C56"/>
    <w:rsid w:val="00AD224C"/>
    <w:rsid w:val="00AD55C3"/>
    <w:rsid w:val="00AE3345"/>
    <w:rsid w:val="00AE36F1"/>
    <w:rsid w:val="00B04399"/>
    <w:rsid w:val="00B10C5D"/>
    <w:rsid w:val="00B12D0E"/>
    <w:rsid w:val="00B33A69"/>
    <w:rsid w:val="00B5318C"/>
    <w:rsid w:val="00B56B03"/>
    <w:rsid w:val="00B6469A"/>
    <w:rsid w:val="00B8231E"/>
    <w:rsid w:val="00B92566"/>
    <w:rsid w:val="00BA26C8"/>
    <w:rsid w:val="00BB7450"/>
    <w:rsid w:val="00BC65D6"/>
    <w:rsid w:val="00BC776C"/>
    <w:rsid w:val="00BE2040"/>
    <w:rsid w:val="00C02AF5"/>
    <w:rsid w:val="00C37381"/>
    <w:rsid w:val="00C41F88"/>
    <w:rsid w:val="00C54C67"/>
    <w:rsid w:val="00C6036B"/>
    <w:rsid w:val="00CA150B"/>
    <w:rsid w:val="00CC5046"/>
    <w:rsid w:val="00CC6C34"/>
    <w:rsid w:val="00CD488D"/>
    <w:rsid w:val="00CD7C91"/>
    <w:rsid w:val="00CF0D13"/>
    <w:rsid w:val="00D10953"/>
    <w:rsid w:val="00D15576"/>
    <w:rsid w:val="00D22461"/>
    <w:rsid w:val="00D24C29"/>
    <w:rsid w:val="00D54A53"/>
    <w:rsid w:val="00D55332"/>
    <w:rsid w:val="00D64535"/>
    <w:rsid w:val="00D66C09"/>
    <w:rsid w:val="00D73AEB"/>
    <w:rsid w:val="00D82353"/>
    <w:rsid w:val="00D878A2"/>
    <w:rsid w:val="00D92D06"/>
    <w:rsid w:val="00D96825"/>
    <w:rsid w:val="00DA4FE3"/>
    <w:rsid w:val="00DA7DF6"/>
    <w:rsid w:val="00DB36CC"/>
    <w:rsid w:val="00DC46BB"/>
    <w:rsid w:val="00DC64CF"/>
    <w:rsid w:val="00DD710D"/>
    <w:rsid w:val="00DE0343"/>
    <w:rsid w:val="00DE55DA"/>
    <w:rsid w:val="00DE62E3"/>
    <w:rsid w:val="00DF4D7C"/>
    <w:rsid w:val="00DF6904"/>
    <w:rsid w:val="00E267D5"/>
    <w:rsid w:val="00E27A1A"/>
    <w:rsid w:val="00E32165"/>
    <w:rsid w:val="00E4365A"/>
    <w:rsid w:val="00E45157"/>
    <w:rsid w:val="00E50BA7"/>
    <w:rsid w:val="00E709DA"/>
    <w:rsid w:val="00E74104"/>
    <w:rsid w:val="00E7436E"/>
    <w:rsid w:val="00E96DBA"/>
    <w:rsid w:val="00EB1459"/>
    <w:rsid w:val="00EB32C4"/>
    <w:rsid w:val="00EB789A"/>
    <w:rsid w:val="00EC6AE2"/>
    <w:rsid w:val="00F01D9A"/>
    <w:rsid w:val="00F035EA"/>
    <w:rsid w:val="00F05BED"/>
    <w:rsid w:val="00F078B7"/>
    <w:rsid w:val="00F21722"/>
    <w:rsid w:val="00F64206"/>
    <w:rsid w:val="00F75F94"/>
    <w:rsid w:val="00F85E86"/>
    <w:rsid w:val="00F90AA2"/>
    <w:rsid w:val="00F91533"/>
    <w:rsid w:val="00F91D35"/>
    <w:rsid w:val="00FA5590"/>
    <w:rsid w:val="00FD2A2E"/>
    <w:rsid w:val="00FD6309"/>
    <w:rsid w:val="00FD6844"/>
    <w:rsid w:val="00FE7B61"/>
    <w:rsid w:val="0B0B20B1"/>
    <w:rsid w:val="18721FBF"/>
    <w:rsid w:val="1F435247"/>
    <w:rsid w:val="77224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1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ind w:left="522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2584E-C1B3-4F83-9941-E174899487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2276</Characters>
  <Lines>18</Lines>
  <Paragraphs>5</Paragraphs>
  <TotalTime>29</TotalTime>
  <ScaleCrop>false</ScaleCrop>
  <LinksUpToDate>false</LinksUpToDate>
  <CharactersWithSpaces>2670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2019-08-06T03:27:00Z</dcterms:created>
  <dc:creator>dwh</dc:creator>
  <cp:lastModifiedBy>晶莹剔透</cp:lastModifiedBy>
  <dcterms:modified xsi:type="dcterms:W3CDTF">2020-01-15T09:02:14Z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