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DA58D" w14:textId="5755C8FA" w:rsidR="0021275D" w:rsidRDefault="00D34BBE" w:rsidP="00356502">
      <w:pPr>
        <w:spacing w:beforeLines="50" w:before="156"/>
        <w:ind w:firstLineChars="200" w:firstLine="723"/>
        <w:rPr>
          <w:b/>
          <w:color w:val="FF0000"/>
          <w:sz w:val="36"/>
          <w:szCs w:val="36"/>
        </w:rPr>
      </w:pPr>
      <w:r>
        <w:rPr>
          <w:b/>
          <w:color w:val="FF0000"/>
          <w:sz w:val="36"/>
          <w:szCs w:val="36"/>
        </w:rPr>
        <w:t>关于举办数据中心规划设计</w:t>
      </w:r>
      <w:r>
        <w:rPr>
          <w:rFonts w:hint="eastAsia"/>
          <w:b/>
          <w:color w:val="FF0000"/>
          <w:sz w:val="36"/>
          <w:szCs w:val="36"/>
        </w:rPr>
        <w:t>&amp;</w:t>
      </w:r>
      <w:r>
        <w:rPr>
          <w:b/>
          <w:color w:val="FF0000"/>
          <w:sz w:val="36"/>
          <w:szCs w:val="36"/>
        </w:rPr>
        <w:t>CDCP</w:t>
      </w:r>
      <w:r>
        <w:rPr>
          <w:rFonts w:hint="eastAsia"/>
          <w:b/>
          <w:color w:val="FF0000"/>
          <w:sz w:val="36"/>
          <w:szCs w:val="36"/>
        </w:rPr>
        <w:t>认证培训班通知</w:t>
      </w:r>
    </w:p>
    <w:p w14:paraId="34D50F6E" w14:textId="77777777" w:rsidR="0021275D" w:rsidRDefault="00D34BBE">
      <w:pPr>
        <w:spacing w:line="360" w:lineRule="auto"/>
      </w:pPr>
      <w:r>
        <w:rPr>
          <w:b/>
        </w:rPr>
        <w:t>各有关单位：</w:t>
      </w:r>
    </w:p>
    <w:p w14:paraId="6CBDB671" w14:textId="77777777" w:rsidR="0021275D" w:rsidRDefault="00D34BBE">
      <w:pPr>
        <w:spacing w:line="360" w:lineRule="auto"/>
        <w:ind w:firstLineChars="150" w:firstLine="315"/>
      </w:pPr>
      <w:r>
        <w:rPr>
          <w:rFonts w:hint="eastAsia"/>
        </w:rPr>
        <w:t>随着我国互联网</w:t>
      </w:r>
      <w:r>
        <w:rPr>
          <w:rFonts w:hint="eastAsia"/>
        </w:rPr>
        <w:t>+</w:t>
      </w:r>
      <w:r>
        <w:rPr>
          <w:rFonts w:hint="eastAsia"/>
        </w:rPr>
        <w:t>、</w:t>
      </w:r>
      <w:proofErr w:type="gramStart"/>
      <w:r>
        <w:rPr>
          <w:rFonts w:hint="eastAsia"/>
        </w:rPr>
        <w:t>云计算</w:t>
      </w:r>
      <w:proofErr w:type="gramEnd"/>
      <w:r>
        <w:rPr>
          <w:rFonts w:hint="eastAsia"/>
        </w:rPr>
        <w:t>和大数据产业的加速发展，作为重要基础设施之一的数据中心正在逐步向规模化、集中化、绿色化、布局合理化发展，工业和信息化部</w:t>
      </w:r>
      <w:r>
        <w:rPr>
          <w:rFonts w:hint="eastAsia"/>
        </w:rPr>
        <w:t>2013</w:t>
      </w:r>
      <w:r>
        <w:rPr>
          <w:rFonts w:hint="eastAsia"/>
        </w:rPr>
        <w:t>年出台《关于数据中心建设布局的指导意见》（工信部联通〔</w:t>
      </w:r>
      <w:r>
        <w:rPr>
          <w:rFonts w:hint="eastAsia"/>
        </w:rPr>
        <w:t>2013</w:t>
      </w:r>
      <w:r>
        <w:rPr>
          <w:rFonts w:hint="eastAsia"/>
        </w:rPr>
        <w:t>〕</w:t>
      </w:r>
      <w:r>
        <w:rPr>
          <w:rFonts w:hint="eastAsia"/>
        </w:rPr>
        <w:t>13</w:t>
      </w:r>
      <w:r>
        <w:rPr>
          <w:rFonts w:hint="eastAsia"/>
        </w:rPr>
        <w:t>号），明确要求各地要认真落实，推动解决数据中心建设发展中存在的问题，指导数据中心产业科学发展。</w:t>
      </w:r>
      <w:r>
        <w:rPr>
          <w:rFonts w:hint="eastAsia"/>
        </w:rPr>
        <w:t>2019</w:t>
      </w:r>
      <w:r>
        <w:rPr>
          <w:rFonts w:hint="eastAsia"/>
        </w:rPr>
        <w:t>年出台工业和信息化部、国家机关事务管理局、国家能源局近日联合印发《关于加强绿色数据中心建设的指导意见》（工信部联节〔</w:t>
      </w:r>
      <w:r>
        <w:rPr>
          <w:rFonts w:hint="eastAsia"/>
        </w:rPr>
        <w:t>2019</w:t>
      </w:r>
      <w:r>
        <w:rPr>
          <w:rFonts w:hint="eastAsia"/>
        </w:rPr>
        <w:t>〕</w:t>
      </w:r>
      <w:r>
        <w:rPr>
          <w:rFonts w:hint="eastAsia"/>
        </w:rPr>
        <w:t>24</w:t>
      </w:r>
      <w:r>
        <w:rPr>
          <w:rFonts w:hint="eastAsia"/>
        </w:rPr>
        <w:t>号</w:t>
      </w:r>
      <w:r>
        <w:rPr>
          <w:rFonts w:hint="eastAsia"/>
        </w:rPr>
        <w:t> </w:t>
      </w:r>
      <w:r>
        <w:rPr>
          <w:rFonts w:hint="eastAsia"/>
        </w:rPr>
        <w:t>），引导数据中心走低碳循环绿色发展之路。</w:t>
      </w:r>
      <w:r>
        <w:rPr>
          <w:rFonts w:hint="eastAsia"/>
        </w:rPr>
        <w:t> </w:t>
      </w:r>
    </w:p>
    <w:p w14:paraId="450CF1D4" w14:textId="5BBFC7BC" w:rsidR="0021275D" w:rsidRDefault="00D34BBE">
      <w:pPr>
        <w:spacing w:line="360" w:lineRule="auto"/>
        <w:ind w:firstLineChars="150" w:firstLine="315"/>
      </w:pPr>
      <w:r>
        <w:rPr>
          <w:rFonts w:hint="eastAsia"/>
        </w:rPr>
        <w:t>根据党的十八大关于工业化、信息化、城镇化和农业现代化同步发展的重要战略部署及工业和信息化部《信息化和工业化深度融合专项行动计划》（</w:t>
      </w:r>
      <w:r>
        <w:rPr>
          <w:rFonts w:hint="eastAsia"/>
        </w:rPr>
        <w:t>2013-2018</w:t>
      </w:r>
      <w:r>
        <w:rPr>
          <w:rFonts w:hint="eastAsia"/>
        </w:rPr>
        <w:t>年）关于加强人才培养与保障工作的要求，为加快推进两化深度融合，进一步加强我国信息化人才队伍建设，</w:t>
      </w:r>
      <w:r>
        <w:rPr>
          <w:rFonts w:hint="eastAsia"/>
        </w:rPr>
        <w:t xml:space="preserve"> </w:t>
      </w:r>
      <w:r>
        <w:rPr>
          <w:rFonts w:hint="eastAsia"/>
        </w:rPr>
        <w:t>为发展数据中心产业提供人才保障和智力支持，中国电子学会将于</w:t>
      </w:r>
      <w:r>
        <w:rPr>
          <w:rFonts w:hint="eastAsia"/>
        </w:rPr>
        <w:t>20</w:t>
      </w:r>
      <w:r w:rsidR="003C0DCC">
        <w:t>2</w:t>
      </w:r>
      <w:r w:rsidR="00C01247">
        <w:t>1</w:t>
      </w:r>
      <w:r>
        <w:rPr>
          <w:rFonts w:hint="eastAsia"/>
        </w:rPr>
        <w:t>年</w:t>
      </w:r>
      <w:r w:rsidR="008744C8">
        <w:t>3</w:t>
      </w:r>
      <w:r>
        <w:rPr>
          <w:rFonts w:hint="eastAsia"/>
        </w:rPr>
        <w:t>月</w:t>
      </w:r>
      <w:r>
        <w:rPr>
          <w:rFonts w:hint="eastAsia"/>
        </w:rPr>
        <w:t xml:space="preserve"> </w:t>
      </w:r>
      <w:r w:rsidR="00356502">
        <w:rPr>
          <w:rFonts w:hint="eastAsia"/>
        </w:rPr>
        <w:t>将在</w:t>
      </w:r>
      <w:r w:rsidR="008744C8">
        <w:rPr>
          <w:rFonts w:hint="eastAsia"/>
        </w:rPr>
        <w:t>北京</w:t>
      </w:r>
      <w:r>
        <w:rPr>
          <w:rFonts w:hint="eastAsia"/>
        </w:rPr>
        <w:t>办</w:t>
      </w:r>
      <w:r w:rsidRPr="003C0DCC">
        <w:rPr>
          <w:rFonts w:hint="eastAsia"/>
          <w:b/>
          <w:bCs/>
          <w:color w:val="FF0000"/>
        </w:rPr>
        <w:t>“</w:t>
      </w:r>
      <w:r w:rsidRPr="003C0DCC">
        <w:rPr>
          <w:b/>
          <w:bCs/>
          <w:color w:val="FF0000"/>
        </w:rPr>
        <w:t>数据中心规划设计</w:t>
      </w:r>
      <w:r w:rsidRPr="003C0DCC">
        <w:rPr>
          <w:rFonts w:hint="eastAsia"/>
          <w:b/>
          <w:bCs/>
          <w:color w:val="FF0000"/>
        </w:rPr>
        <w:t>&amp;</w:t>
      </w:r>
      <w:r w:rsidRPr="003C0DCC">
        <w:rPr>
          <w:b/>
          <w:bCs/>
          <w:color w:val="FF0000"/>
        </w:rPr>
        <w:t>CDCP</w:t>
      </w:r>
      <w:r w:rsidRPr="003C0DCC">
        <w:rPr>
          <w:rFonts w:hint="eastAsia"/>
          <w:b/>
          <w:bCs/>
          <w:color w:val="FF0000"/>
        </w:rPr>
        <w:t>认证培训班”</w:t>
      </w:r>
      <w:r>
        <w:rPr>
          <w:rFonts w:hint="eastAsia"/>
        </w:rPr>
        <w:t>，</w:t>
      </w:r>
      <w:r>
        <w:t>顺利通过考试的学员</w:t>
      </w:r>
      <w:r>
        <w:rPr>
          <w:rFonts w:hint="eastAsia"/>
        </w:rPr>
        <w:t>将收到由中国电子学会颁发《</w:t>
      </w:r>
      <w:r w:rsidR="00C00733" w:rsidRPr="00C00733">
        <w:rPr>
          <w:rFonts w:hint="eastAsia"/>
          <w:b/>
        </w:rPr>
        <w:t>电子信息专业技术人员水平证书</w:t>
      </w:r>
      <w:r>
        <w:rPr>
          <w:rFonts w:hint="eastAsia"/>
        </w:rPr>
        <w:t>》与</w:t>
      </w:r>
      <w:r>
        <w:t xml:space="preserve"> EXIN </w:t>
      </w:r>
      <w:r>
        <w:t>官方提供的</w:t>
      </w:r>
      <w:r>
        <w:t xml:space="preserve">“EXIN &amp; EPI </w:t>
      </w:r>
      <w:r>
        <w:t>数据中心从业者</w:t>
      </w:r>
      <w:r>
        <w:t>”</w:t>
      </w:r>
      <w:r>
        <w:t>（</w:t>
      </w:r>
      <w:r>
        <w:t>Certified Data Center Professional, CDCP®</w:t>
      </w:r>
      <w:r>
        <w:t>）认证证书。</w:t>
      </w:r>
      <w:r>
        <w:rPr>
          <w:rFonts w:hint="eastAsia"/>
        </w:rPr>
        <w:t>现将有关培训事项通知如下：</w:t>
      </w:r>
      <w:r>
        <w:t xml:space="preserve"> </w:t>
      </w:r>
    </w:p>
    <w:p w14:paraId="497A6DB9" w14:textId="77777777" w:rsidR="00B04590" w:rsidRDefault="00B04590">
      <w:pPr>
        <w:spacing w:line="360" w:lineRule="auto"/>
        <w:rPr>
          <w:b/>
        </w:rPr>
      </w:pPr>
    </w:p>
    <w:p w14:paraId="1CA637B2" w14:textId="16FB806C" w:rsidR="0021275D" w:rsidRDefault="00D34BBE">
      <w:pPr>
        <w:spacing w:line="360" w:lineRule="auto"/>
        <w:rPr>
          <w:b/>
        </w:rPr>
      </w:pPr>
      <w:r>
        <w:rPr>
          <w:rFonts w:hint="eastAsia"/>
          <w:b/>
        </w:rPr>
        <w:t>一、培训</w:t>
      </w:r>
      <w:r>
        <w:rPr>
          <w:b/>
        </w:rPr>
        <w:t>收益</w:t>
      </w:r>
    </w:p>
    <w:p w14:paraId="2FB36DCC" w14:textId="77777777" w:rsidR="0021275D" w:rsidRDefault="00D34BBE">
      <w:pPr>
        <w:tabs>
          <w:tab w:val="left" w:pos="10080"/>
        </w:tabs>
        <w:adjustRightInd w:val="0"/>
        <w:snapToGrid w:val="0"/>
        <w:spacing w:line="400" w:lineRule="exact"/>
        <w:ind w:rightChars="-39" w:right="-82" w:firstLineChars="200" w:firstLine="420"/>
      </w:pPr>
      <w:r>
        <w:rPr>
          <w:rFonts w:hint="eastAsia"/>
        </w:rPr>
        <w:t>通过此次课程培训，可使学员获得如下收益：</w:t>
      </w:r>
    </w:p>
    <w:p w14:paraId="1188058D" w14:textId="77777777" w:rsidR="0021275D" w:rsidRDefault="00D34BBE">
      <w:pPr>
        <w:tabs>
          <w:tab w:val="left" w:pos="10080"/>
        </w:tabs>
        <w:adjustRightInd w:val="0"/>
        <w:snapToGrid w:val="0"/>
        <w:spacing w:line="400" w:lineRule="exact"/>
        <w:ind w:rightChars="-39" w:right="-82" w:firstLineChars="200" w:firstLine="420"/>
      </w:pPr>
      <w:r>
        <w:rPr>
          <w:rFonts w:hint="eastAsia"/>
        </w:rPr>
        <w:t>1.</w:t>
      </w:r>
      <w:r>
        <w:rPr>
          <w:rFonts w:hint="eastAsia"/>
        </w:rPr>
        <w:t>了解最新数据中心发展概况及特点</w:t>
      </w:r>
    </w:p>
    <w:p w14:paraId="2A49AEEB" w14:textId="77777777" w:rsidR="0021275D" w:rsidRDefault="00D34BBE">
      <w:pPr>
        <w:tabs>
          <w:tab w:val="left" w:pos="10080"/>
        </w:tabs>
        <w:adjustRightInd w:val="0"/>
        <w:snapToGrid w:val="0"/>
        <w:spacing w:line="400" w:lineRule="exact"/>
        <w:ind w:rightChars="-39" w:right="-82" w:firstLineChars="200" w:firstLine="420"/>
      </w:pPr>
      <w:r>
        <w:rPr>
          <w:rFonts w:hint="eastAsia"/>
        </w:rPr>
        <w:t>2.</w:t>
      </w:r>
      <w:r>
        <w:rPr>
          <w:rFonts w:hint="eastAsia"/>
        </w:rPr>
        <w:t>掌握数据中心国家标准体系及最新标准动态</w:t>
      </w:r>
    </w:p>
    <w:p w14:paraId="67C825CA" w14:textId="77777777" w:rsidR="0021275D" w:rsidRDefault="00D34BBE">
      <w:pPr>
        <w:tabs>
          <w:tab w:val="left" w:pos="10080"/>
        </w:tabs>
        <w:adjustRightInd w:val="0"/>
        <w:snapToGrid w:val="0"/>
        <w:spacing w:line="400" w:lineRule="exact"/>
        <w:ind w:rightChars="-39" w:right="-82" w:firstLineChars="200" w:firstLine="420"/>
      </w:pPr>
      <w:r>
        <w:rPr>
          <w:rFonts w:hint="eastAsia"/>
        </w:rPr>
        <w:t>3.</w:t>
      </w:r>
      <w:r>
        <w:rPr>
          <w:rFonts w:hint="eastAsia"/>
        </w:rPr>
        <w:t>掌握数据中心规划设计标准</w:t>
      </w:r>
      <w:r>
        <w:rPr>
          <w:rFonts w:hint="eastAsia"/>
        </w:rPr>
        <w:t>GB50174-2017</w:t>
      </w:r>
      <w:r>
        <w:rPr>
          <w:rFonts w:hint="eastAsia"/>
        </w:rPr>
        <w:t>的最新修编内容</w:t>
      </w:r>
    </w:p>
    <w:p w14:paraId="045EADF9" w14:textId="77777777" w:rsidR="0021275D" w:rsidRDefault="00D34BBE">
      <w:pPr>
        <w:tabs>
          <w:tab w:val="left" w:pos="10080"/>
        </w:tabs>
        <w:adjustRightInd w:val="0"/>
        <w:snapToGrid w:val="0"/>
        <w:spacing w:line="400" w:lineRule="exact"/>
        <w:ind w:rightChars="-39" w:right="-82" w:firstLineChars="200" w:firstLine="420"/>
      </w:pPr>
      <w:r>
        <w:rPr>
          <w:rFonts w:hint="eastAsia"/>
        </w:rPr>
        <w:t>4.</w:t>
      </w:r>
      <w:r>
        <w:rPr>
          <w:rFonts w:hint="eastAsia"/>
        </w:rPr>
        <w:t>掌握数据中心规划设计的原则与程序</w:t>
      </w:r>
    </w:p>
    <w:p w14:paraId="3F44D909" w14:textId="77777777" w:rsidR="0021275D" w:rsidRDefault="00D34BBE">
      <w:pPr>
        <w:tabs>
          <w:tab w:val="left" w:pos="10080"/>
        </w:tabs>
        <w:adjustRightInd w:val="0"/>
        <w:snapToGrid w:val="0"/>
        <w:spacing w:line="400" w:lineRule="exact"/>
        <w:ind w:rightChars="-39" w:right="-82" w:firstLineChars="200" w:firstLine="420"/>
      </w:pPr>
      <w:r>
        <w:rPr>
          <w:rFonts w:hint="eastAsia"/>
        </w:rPr>
        <w:t>5.</w:t>
      </w:r>
      <w:r>
        <w:rPr>
          <w:rFonts w:hint="eastAsia"/>
        </w:rPr>
        <w:t>掌握如何</w:t>
      </w:r>
      <w:proofErr w:type="gramStart"/>
      <w:r>
        <w:rPr>
          <w:rFonts w:hint="eastAsia"/>
        </w:rPr>
        <w:t>基于现在</w:t>
      </w:r>
      <w:proofErr w:type="gramEnd"/>
      <w:r>
        <w:rPr>
          <w:rFonts w:hint="eastAsia"/>
        </w:rPr>
        <w:t>和未来的需求为关键任务的数据中心选择最优的场地；</w:t>
      </w:r>
    </w:p>
    <w:p w14:paraId="4F471538" w14:textId="77777777" w:rsidR="0021275D" w:rsidRDefault="00D34BBE">
      <w:pPr>
        <w:tabs>
          <w:tab w:val="left" w:pos="10080"/>
        </w:tabs>
        <w:adjustRightInd w:val="0"/>
        <w:snapToGrid w:val="0"/>
        <w:spacing w:line="400" w:lineRule="exact"/>
        <w:ind w:leftChars="200" w:left="630" w:rightChars="-39" w:right="-82" w:hangingChars="100" w:hanging="210"/>
      </w:pPr>
      <w:r>
        <w:rPr>
          <w:rFonts w:hint="eastAsia"/>
        </w:rPr>
        <w:t>6.</w:t>
      </w:r>
      <w:r>
        <w:rPr>
          <w:rFonts w:hint="eastAsia"/>
        </w:rPr>
        <w:t>系统掌握供配电系统、空调系统、消防系统、网络与布线系统、智能化系统等系统中各规划设计要点；以有效地增强数据中心的高可用性；</w:t>
      </w:r>
    </w:p>
    <w:p w14:paraId="7505F535" w14:textId="77777777" w:rsidR="0021275D" w:rsidRDefault="00D34BBE">
      <w:pPr>
        <w:tabs>
          <w:tab w:val="left" w:pos="10080"/>
        </w:tabs>
        <w:adjustRightInd w:val="0"/>
        <w:snapToGrid w:val="0"/>
        <w:spacing w:line="400" w:lineRule="exact"/>
        <w:ind w:rightChars="-39" w:right="-82" w:firstLineChars="200" w:firstLine="420"/>
      </w:pPr>
      <w:r>
        <w:rPr>
          <w:rFonts w:hint="eastAsia"/>
        </w:rPr>
        <w:t>7.</w:t>
      </w:r>
      <w:r>
        <w:rPr>
          <w:rFonts w:hint="eastAsia"/>
        </w:rPr>
        <w:t>掌握机房容量管理；</w:t>
      </w:r>
    </w:p>
    <w:p w14:paraId="009CF9BA" w14:textId="77777777" w:rsidR="0021275D" w:rsidRDefault="00D34BBE">
      <w:pPr>
        <w:tabs>
          <w:tab w:val="left" w:pos="10080"/>
        </w:tabs>
        <w:adjustRightInd w:val="0"/>
        <w:snapToGrid w:val="0"/>
        <w:spacing w:line="400" w:lineRule="exact"/>
        <w:ind w:rightChars="-39" w:right="-82" w:firstLineChars="200" w:firstLine="420"/>
      </w:pPr>
      <w:r>
        <w:rPr>
          <w:rFonts w:hint="eastAsia"/>
        </w:rPr>
        <w:t>8.</w:t>
      </w:r>
      <w:r>
        <w:rPr>
          <w:rFonts w:hint="eastAsia"/>
        </w:rPr>
        <w:t>掌握机房的标识系统；</w:t>
      </w:r>
    </w:p>
    <w:p w14:paraId="212517A2" w14:textId="77777777" w:rsidR="0021275D" w:rsidRDefault="00D34BBE">
      <w:pPr>
        <w:tabs>
          <w:tab w:val="left" w:pos="10080"/>
        </w:tabs>
        <w:adjustRightInd w:val="0"/>
        <w:snapToGrid w:val="0"/>
        <w:spacing w:line="400" w:lineRule="exact"/>
        <w:ind w:rightChars="-39" w:right="-82" w:firstLineChars="200" w:firstLine="420"/>
      </w:pPr>
      <w:r>
        <w:rPr>
          <w:rFonts w:hint="eastAsia"/>
        </w:rPr>
        <w:t>9.</w:t>
      </w:r>
      <w:r>
        <w:rPr>
          <w:rFonts w:hint="eastAsia"/>
        </w:rPr>
        <w:t>掌握绿色数据中心的规划设计要点；</w:t>
      </w:r>
    </w:p>
    <w:p w14:paraId="27086B22" w14:textId="77777777" w:rsidR="0021275D" w:rsidRDefault="00D34BBE">
      <w:pPr>
        <w:tabs>
          <w:tab w:val="left" w:pos="10080"/>
        </w:tabs>
        <w:adjustRightInd w:val="0"/>
        <w:snapToGrid w:val="0"/>
        <w:spacing w:line="400" w:lineRule="exact"/>
        <w:ind w:rightChars="-39" w:right="-82" w:firstLineChars="200" w:firstLine="420"/>
      </w:pPr>
      <w:r>
        <w:rPr>
          <w:rFonts w:hint="eastAsia"/>
        </w:rPr>
        <w:t>10.</w:t>
      </w:r>
      <w:r>
        <w:rPr>
          <w:rFonts w:hint="eastAsia"/>
        </w:rPr>
        <w:t>通晓国际标准的</w:t>
      </w:r>
      <w:r>
        <w:rPr>
          <w:rFonts w:hint="eastAsia"/>
        </w:rPr>
        <w:t xml:space="preserve"> </w:t>
      </w:r>
      <w:r>
        <w:rPr>
          <w:rFonts w:hint="eastAsia"/>
        </w:rPr>
        <w:t>专业知识</w:t>
      </w:r>
    </w:p>
    <w:p w14:paraId="0902CF0F" w14:textId="77777777" w:rsidR="0021275D" w:rsidRDefault="00D34BBE">
      <w:pPr>
        <w:tabs>
          <w:tab w:val="left" w:pos="10080"/>
        </w:tabs>
        <w:adjustRightInd w:val="0"/>
        <w:snapToGrid w:val="0"/>
        <w:spacing w:line="400" w:lineRule="exact"/>
        <w:ind w:rightChars="-39" w:right="-82" w:firstLineChars="200" w:firstLine="420"/>
      </w:pPr>
      <w:r>
        <w:rPr>
          <w:rFonts w:hint="eastAsia"/>
        </w:rPr>
        <w:t>11.</w:t>
      </w:r>
      <w:r>
        <w:t>CDCP</w:t>
      </w:r>
      <w:r>
        <w:rPr>
          <w:rFonts w:hint="eastAsia"/>
        </w:rPr>
        <w:t>系列全球认可</w:t>
      </w:r>
    </w:p>
    <w:p w14:paraId="4BCE2A28" w14:textId="77777777" w:rsidR="0021275D" w:rsidRDefault="00D34BBE">
      <w:pPr>
        <w:tabs>
          <w:tab w:val="left" w:pos="10080"/>
        </w:tabs>
        <w:adjustRightInd w:val="0"/>
        <w:snapToGrid w:val="0"/>
        <w:spacing w:line="400" w:lineRule="exact"/>
        <w:ind w:rightChars="-39" w:right="-82" w:firstLineChars="200" w:firstLine="420"/>
      </w:pPr>
      <w:r>
        <w:rPr>
          <w:rFonts w:hint="eastAsia"/>
        </w:rPr>
        <w:t>12.</w:t>
      </w:r>
      <w:r>
        <w:rPr>
          <w:rFonts w:hint="eastAsia"/>
        </w:rPr>
        <w:t>我们教您</w:t>
      </w:r>
      <w:r>
        <w:rPr>
          <w:rFonts w:hint="eastAsia"/>
        </w:rPr>
        <w:t xml:space="preserve"> not </w:t>
      </w:r>
      <w:r>
        <w:rPr>
          <w:rFonts w:hint="eastAsia"/>
        </w:rPr>
        <w:t>‘</w:t>
      </w:r>
      <w:r>
        <w:rPr>
          <w:rFonts w:hint="eastAsia"/>
        </w:rPr>
        <w:t>what</w:t>
      </w:r>
      <w:r>
        <w:rPr>
          <w:rFonts w:hint="eastAsia"/>
        </w:rPr>
        <w:t>’</w:t>
      </w:r>
      <w:r>
        <w:rPr>
          <w:rFonts w:hint="eastAsia"/>
        </w:rPr>
        <w:t xml:space="preserve"> but </w:t>
      </w:r>
      <w:r>
        <w:rPr>
          <w:rFonts w:hint="eastAsia"/>
        </w:rPr>
        <w:t>‘</w:t>
      </w:r>
      <w:r>
        <w:rPr>
          <w:rFonts w:hint="eastAsia"/>
        </w:rPr>
        <w:t>how</w:t>
      </w:r>
      <w:r>
        <w:rPr>
          <w:rFonts w:hint="eastAsia"/>
        </w:rPr>
        <w:t>’</w:t>
      </w:r>
    </w:p>
    <w:p w14:paraId="3F342F77" w14:textId="77777777" w:rsidR="0021275D" w:rsidRDefault="00D34BBE">
      <w:pPr>
        <w:tabs>
          <w:tab w:val="left" w:pos="10080"/>
        </w:tabs>
        <w:adjustRightInd w:val="0"/>
        <w:snapToGrid w:val="0"/>
        <w:spacing w:line="400" w:lineRule="exact"/>
        <w:ind w:rightChars="-39" w:right="-82" w:firstLineChars="200" w:firstLine="420"/>
      </w:pPr>
      <w:r>
        <w:rPr>
          <w:rFonts w:hint="eastAsia"/>
        </w:rPr>
        <w:t>13.</w:t>
      </w:r>
      <w:r>
        <w:rPr>
          <w:rFonts w:hint="eastAsia"/>
        </w:rPr>
        <w:t>获得数据中心行业线上课程免费学习机会。</w:t>
      </w:r>
    </w:p>
    <w:p w14:paraId="3E186762" w14:textId="77777777" w:rsidR="009129DF" w:rsidRDefault="009129DF">
      <w:pPr>
        <w:spacing w:line="360" w:lineRule="auto"/>
        <w:rPr>
          <w:b/>
        </w:rPr>
      </w:pPr>
    </w:p>
    <w:p w14:paraId="1F5D09BB" w14:textId="4942F171" w:rsidR="0021275D" w:rsidRDefault="00D34BBE">
      <w:pPr>
        <w:spacing w:line="360" w:lineRule="auto"/>
        <w:rPr>
          <w:b/>
        </w:rPr>
      </w:pPr>
      <w:r>
        <w:rPr>
          <w:b/>
        </w:rPr>
        <w:t>二、培训对象：</w:t>
      </w:r>
    </w:p>
    <w:p w14:paraId="4F4B20CD" w14:textId="77777777" w:rsidR="0021275D" w:rsidRDefault="00D34BBE">
      <w:pPr>
        <w:spacing w:line="360" w:lineRule="auto"/>
        <w:ind w:firstLineChars="250" w:firstLine="525"/>
      </w:pPr>
      <w:r>
        <w:t>有计划新建、扩建、改建数据机房的用户单位的相关人士，及承担数据机房的设计和建设任务单位的相</w:t>
      </w:r>
      <w:r>
        <w:lastRenderedPageBreak/>
        <w:t>关人员；从事数据中心机房工程，设备环境控制系统、弱电工程、建筑、机房装修工程，空调系统、辅助空调系统、通风系统、监控中心控制系统、综合布线系统、照明配电系统、防雷接地、自动报警系统等相关单位；</w:t>
      </w:r>
      <w:r>
        <w:rPr>
          <w:rFonts w:hint="eastAsia"/>
        </w:rPr>
        <w:t>在数据中心内和周围工作的</w:t>
      </w:r>
      <w:r>
        <w:rPr>
          <w:rFonts w:hint="eastAsia"/>
        </w:rPr>
        <w:t>IT</w:t>
      </w:r>
      <w:r>
        <w:rPr>
          <w:rFonts w:hint="eastAsia"/>
        </w:rPr>
        <w:t>，设施或数据中心运营</w:t>
      </w:r>
      <w:r>
        <w:rPr>
          <w:rFonts w:hint="eastAsia"/>
        </w:rPr>
        <w:t xml:space="preserve"> </w:t>
      </w:r>
      <w:r>
        <w:rPr>
          <w:rFonts w:hint="eastAsia"/>
        </w:rPr>
        <w:t>专业人员（代表最终客户和</w:t>
      </w:r>
      <w:r>
        <w:rPr>
          <w:rFonts w:hint="eastAsia"/>
        </w:rPr>
        <w:t>/</w:t>
      </w:r>
      <w:r>
        <w:rPr>
          <w:rFonts w:hint="eastAsia"/>
        </w:rPr>
        <w:t>或服务提供商</w:t>
      </w:r>
      <w:r>
        <w:rPr>
          <w:rFonts w:hint="eastAsia"/>
        </w:rPr>
        <w:t>/</w:t>
      </w:r>
      <w:r>
        <w:rPr>
          <w:rFonts w:hint="eastAsia"/>
        </w:rPr>
        <w:t>协调人）比如：数据中心经理，运营</w:t>
      </w:r>
      <w:r>
        <w:rPr>
          <w:rFonts w:hint="eastAsia"/>
        </w:rPr>
        <w:t>/</w:t>
      </w:r>
      <w:r>
        <w:rPr>
          <w:rFonts w:hint="eastAsia"/>
        </w:rPr>
        <w:t>站点</w:t>
      </w:r>
      <w:r>
        <w:rPr>
          <w:rFonts w:hint="eastAsia"/>
        </w:rPr>
        <w:t>/</w:t>
      </w:r>
      <w:r>
        <w:rPr>
          <w:rFonts w:hint="eastAsia"/>
        </w:rPr>
        <w:t>设施经理，数据中心工程师，网络</w:t>
      </w:r>
      <w:r>
        <w:rPr>
          <w:rFonts w:hint="eastAsia"/>
        </w:rPr>
        <w:t>/</w:t>
      </w:r>
      <w:r>
        <w:rPr>
          <w:rFonts w:hint="eastAsia"/>
        </w:rPr>
        <w:t>系统工程师</w:t>
      </w:r>
      <w:r>
        <w:rPr>
          <w:rFonts w:hint="eastAsia"/>
        </w:rPr>
        <w:t>/</w:t>
      </w:r>
      <w:r>
        <w:rPr>
          <w:rFonts w:hint="eastAsia"/>
        </w:rPr>
        <w:t>数据中心销售</w:t>
      </w:r>
      <w:r>
        <w:rPr>
          <w:rFonts w:hint="eastAsia"/>
        </w:rPr>
        <w:t>/</w:t>
      </w:r>
      <w:r>
        <w:rPr>
          <w:rFonts w:hint="eastAsia"/>
        </w:rPr>
        <w:t>顾问</w:t>
      </w:r>
    </w:p>
    <w:p w14:paraId="2F381E9F" w14:textId="77777777" w:rsidR="00B04590" w:rsidRDefault="00B04590">
      <w:pPr>
        <w:spacing w:line="360" w:lineRule="auto"/>
        <w:rPr>
          <w:b/>
        </w:rPr>
      </w:pPr>
    </w:p>
    <w:p w14:paraId="10363876" w14:textId="427C222E" w:rsidR="0021275D" w:rsidRDefault="00D34BBE">
      <w:pPr>
        <w:spacing w:line="360" w:lineRule="auto"/>
        <w:rPr>
          <w:b/>
        </w:rPr>
      </w:pPr>
      <w:r>
        <w:rPr>
          <w:b/>
        </w:rPr>
        <w:t>三、培训内容</w:t>
      </w:r>
    </w:p>
    <w:p w14:paraId="0B20AE22" w14:textId="77777777" w:rsidR="0021275D" w:rsidRDefault="00D34BBE">
      <w:pPr>
        <w:spacing w:line="360" w:lineRule="auto"/>
      </w:pPr>
      <w:r>
        <w:t>培训大纲详见附件（每期讲课内容因学员单位的行业特点、学科前沿的发展做出局部调整）</w:t>
      </w:r>
    </w:p>
    <w:p w14:paraId="318B27A1" w14:textId="77777777" w:rsidR="00B04590" w:rsidRDefault="00B04590">
      <w:pPr>
        <w:spacing w:line="360" w:lineRule="auto"/>
        <w:rPr>
          <w:b/>
        </w:rPr>
      </w:pPr>
    </w:p>
    <w:p w14:paraId="7FC508B8" w14:textId="7D61F1EE" w:rsidR="0021275D" w:rsidRDefault="00D34BBE">
      <w:pPr>
        <w:spacing w:line="360" w:lineRule="auto"/>
        <w:rPr>
          <w:b/>
        </w:rPr>
      </w:pPr>
      <w:r>
        <w:rPr>
          <w:b/>
        </w:rPr>
        <w:t>四、时间及地点</w:t>
      </w:r>
    </w:p>
    <w:p w14:paraId="44EC67CA" w14:textId="4E8E7DFF" w:rsidR="00006497" w:rsidRPr="00A01201" w:rsidRDefault="00006497" w:rsidP="00006497">
      <w:pPr>
        <w:adjustRightInd w:val="0"/>
        <w:snapToGrid w:val="0"/>
        <w:spacing w:line="440" w:lineRule="exact"/>
        <w:ind w:firstLineChars="200" w:firstLine="422"/>
        <w:rPr>
          <w:b/>
          <w:bCs/>
          <w:color w:val="FF0000"/>
        </w:rPr>
      </w:pPr>
      <w:r w:rsidRPr="00A01201">
        <w:rPr>
          <w:rFonts w:hint="eastAsia"/>
          <w:b/>
          <w:bCs/>
          <w:color w:val="FF0000"/>
        </w:rPr>
        <w:t>规划设计课程：</w:t>
      </w:r>
      <w:r w:rsidR="00A577C9">
        <w:rPr>
          <w:rFonts w:hint="eastAsia"/>
          <w:b/>
          <w:bCs/>
          <w:color w:val="FF0000"/>
        </w:rPr>
        <w:t>（暂定）</w:t>
      </w:r>
      <w:r w:rsidRPr="00A01201">
        <w:rPr>
          <w:b/>
          <w:bCs/>
          <w:color w:val="FF0000"/>
        </w:rPr>
        <w:t xml:space="preserve"> </w:t>
      </w:r>
      <w:r w:rsidRPr="00A01201">
        <w:rPr>
          <w:rFonts w:hint="eastAsia"/>
          <w:b/>
          <w:bCs/>
          <w:color w:val="FF0000"/>
        </w:rPr>
        <w:t>20</w:t>
      </w:r>
      <w:r w:rsidRPr="00A01201">
        <w:rPr>
          <w:b/>
          <w:bCs/>
          <w:color w:val="FF0000"/>
        </w:rPr>
        <w:t>2</w:t>
      </w:r>
      <w:r w:rsidR="00C920DA">
        <w:rPr>
          <w:b/>
          <w:bCs/>
          <w:color w:val="FF0000"/>
        </w:rPr>
        <w:t>1</w:t>
      </w:r>
      <w:r w:rsidRPr="00A01201">
        <w:rPr>
          <w:rFonts w:hint="eastAsia"/>
          <w:b/>
          <w:bCs/>
          <w:color w:val="FF0000"/>
        </w:rPr>
        <w:t>年</w:t>
      </w:r>
      <w:r w:rsidR="008744C8">
        <w:rPr>
          <w:b/>
          <w:bCs/>
          <w:color w:val="FF0000"/>
        </w:rPr>
        <w:t>3</w:t>
      </w:r>
      <w:r w:rsidRPr="00A01201">
        <w:rPr>
          <w:rFonts w:hint="eastAsia"/>
          <w:b/>
          <w:bCs/>
          <w:color w:val="FF0000"/>
        </w:rPr>
        <w:t>月</w:t>
      </w:r>
      <w:r w:rsidR="00C920DA">
        <w:rPr>
          <w:b/>
          <w:bCs/>
          <w:color w:val="FF0000"/>
        </w:rPr>
        <w:t>2</w:t>
      </w:r>
      <w:r w:rsidR="008744C8">
        <w:rPr>
          <w:b/>
          <w:bCs/>
          <w:color w:val="FF0000"/>
        </w:rPr>
        <w:t>4</w:t>
      </w:r>
      <w:r w:rsidRPr="00A01201">
        <w:rPr>
          <w:rFonts w:hint="eastAsia"/>
          <w:b/>
          <w:bCs/>
          <w:color w:val="FF0000"/>
        </w:rPr>
        <w:t>日—</w:t>
      </w:r>
      <w:r w:rsidR="00C920DA">
        <w:rPr>
          <w:b/>
          <w:bCs/>
          <w:color w:val="FF0000"/>
        </w:rPr>
        <w:t>2</w:t>
      </w:r>
      <w:r w:rsidR="008744C8">
        <w:rPr>
          <w:b/>
          <w:bCs/>
          <w:color w:val="FF0000"/>
        </w:rPr>
        <w:t>5</w:t>
      </w:r>
      <w:r w:rsidRPr="00A01201">
        <w:rPr>
          <w:rFonts w:hint="eastAsia"/>
          <w:b/>
          <w:bCs/>
          <w:color w:val="FF0000"/>
        </w:rPr>
        <w:t>日</w:t>
      </w:r>
      <w:r w:rsidRPr="00A01201">
        <w:rPr>
          <w:b/>
          <w:bCs/>
          <w:color w:val="FF0000"/>
        </w:rPr>
        <w:t xml:space="preserve">  </w:t>
      </w:r>
      <w:r w:rsidR="008744C8">
        <w:rPr>
          <w:rFonts w:hint="eastAsia"/>
          <w:b/>
          <w:bCs/>
          <w:color w:val="FF0000"/>
        </w:rPr>
        <w:t>北京</w:t>
      </w:r>
      <w:r w:rsidR="008744C8">
        <w:rPr>
          <w:b/>
          <w:bCs/>
          <w:color w:val="FF0000"/>
        </w:rPr>
        <w:t>or</w:t>
      </w:r>
      <w:r w:rsidR="00356502">
        <w:rPr>
          <w:rFonts w:hint="eastAsia"/>
          <w:b/>
          <w:bCs/>
          <w:color w:val="FF0000"/>
        </w:rPr>
        <w:t>金翰华在线学习平台</w:t>
      </w:r>
    </w:p>
    <w:p w14:paraId="7794E5FA" w14:textId="489B30B6" w:rsidR="00356502" w:rsidRPr="00A01201" w:rsidRDefault="00006497" w:rsidP="00356502">
      <w:pPr>
        <w:adjustRightInd w:val="0"/>
        <w:snapToGrid w:val="0"/>
        <w:spacing w:line="440" w:lineRule="exact"/>
        <w:ind w:firstLineChars="200" w:firstLine="422"/>
        <w:rPr>
          <w:b/>
          <w:bCs/>
          <w:color w:val="FF0000"/>
        </w:rPr>
      </w:pPr>
      <w:r w:rsidRPr="00A01201">
        <w:rPr>
          <w:rFonts w:hint="eastAsia"/>
          <w:b/>
          <w:bCs/>
          <w:color w:val="FF0000"/>
        </w:rPr>
        <w:t>C</w:t>
      </w:r>
      <w:r w:rsidRPr="00A01201">
        <w:rPr>
          <w:b/>
          <w:bCs/>
          <w:color w:val="FF0000"/>
        </w:rPr>
        <w:t>DCP Bridge</w:t>
      </w:r>
      <w:r w:rsidRPr="00A01201">
        <w:rPr>
          <w:rFonts w:hint="eastAsia"/>
          <w:b/>
          <w:bCs/>
          <w:color w:val="FF0000"/>
        </w:rPr>
        <w:t>：</w:t>
      </w:r>
      <w:r w:rsidRPr="00A01201">
        <w:rPr>
          <w:rFonts w:hint="eastAsia"/>
          <w:b/>
          <w:bCs/>
          <w:color w:val="FF0000"/>
        </w:rPr>
        <w:t xml:space="preserve"> </w:t>
      </w:r>
      <w:r w:rsidR="00A577C9">
        <w:rPr>
          <w:rFonts w:hint="eastAsia"/>
          <w:b/>
          <w:bCs/>
          <w:color w:val="FF0000"/>
        </w:rPr>
        <w:t>（暂定）</w:t>
      </w:r>
      <w:r w:rsidRPr="00A01201">
        <w:rPr>
          <w:b/>
          <w:bCs/>
          <w:color w:val="FF0000"/>
        </w:rPr>
        <w:t xml:space="preserve"> </w:t>
      </w:r>
      <w:r w:rsidRPr="00A01201">
        <w:rPr>
          <w:rFonts w:hint="eastAsia"/>
          <w:b/>
          <w:bCs/>
          <w:color w:val="FF0000"/>
        </w:rPr>
        <w:t>202</w:t>
      </w:r>
      <w:r w:rsidR="00C920DA">
        <w:rPr>
          <w:b/>
          <w:bCs/>
          <w:color w:val="FF0000"/>
        </w:rPr>
        <w:t>1</w:t>
      </w:r>
      <w:r w:rsidRPr="00A01201">
        <w:rPr>
          <w:rFonts w:hint="eastAsia"/>
          <w:b/>
          <w:bCs/>
          <w:color w:val="FF0000"/>
        </w:rPr>
        <w:t>年</w:t>
      </w:r>
      <w:r w:rsidR="008744C8">
        <w:rPr>
          <w:b/>
          <w:bCs/>
          <w:color w:val="FF0000"/>
        </w:rPr>
        <w:t>3</w:t>
      </w:r>
      <w:r w:rsidRPr="00A01201">
        <w:rPr>
          <w:rFonts w:hint="eastAsia"/>
          <w:b/>
          <w:bCs/>
          <w:color w:val="FF0000"/>
        </w:rPr>
        <w:t>月</w:t>
      </w:r>
      <w:r w:rsidR="008744C8">
        <w:rPr>
          <w:b/>
          <w:bCs/>
          <w:color w:val="FF0000"/>
        </w:rPr>
        <w:t>26</w:t>
      </w:r>
      <w:r w:rsidRPr="00A01201">
        <w:rPr>
          <w:rFonts w:hint="eastAsia"/>
          <w:b/>
          <w:bCs/>
          <w:color w:val="FF0000"/>
        </w:rPr>
        <w:t>日</w:t>
      </w:r>
      <w:r w:rsidRPr="00A01201">
        <w:rPr>
          <w:rFonts w:hint="eastAsia"/>
          <w:b/>
          <w:bCs/>
          <w:color w:val="FF0000"/>
        </w:rPr>
        <w:t xml:space="preserve"> </w:t>
      </w:r>
      <w:r w:rsidRPr="00A01201">
        <w:rPr>
          <w:b/>
          <w:bCs/>
          <w:color w:val="FF0000"/>
        </w:rPr>
        <w:t xml:space="preserve"> </w:t>
      </w:r>
      <w:r w:rsidR="008744C8">
        <w:rPr>
          <w:rFonts w:hint="eastAsia"/>
          <w:b/>
          <w:bCs/>
          <w:color w:val="FF0000"/>
        </w:rPr>
        <w:t>北京</w:t>
      </w:r>
      <w:r w:rsidR="008744C8">
        <w:rPr>
          <w:b/>
          <w:bCs/>
          <w:color w:val="FF0000"/>
        </w:rPr>
        <w:t>or</w:t>
      </w:r>
      <w:r w:rsidR="008744C8">
        <w:rPr>
          <w:rFonts w:hint="eastAsia"/>
          <w:b/>
          <w:bCs/>
          <w:color w:val="FF0000"/>
        </w:rPr>
        <w:t>金翰华在线学习平台</w:t>
      </w:r>
    </w:p>
    <w:p w14:paraId="5FA27723" w14:textId="7C3C1708" w:rsidR="0021275D" w:rsidRPr="00A01201" w:rsidRDefault="00006497" w:rsidP="00006497">
      <w:pPr>
        <w:adjustRightInd w:val="0"/>
        <w:snapToGrid w:val="0"/>
        <w:spacing w:line="440" w:lineRule="exact"/>
        <w:ind w:firstLineChars="200" w:firstLine="422"/>
        <w:rPr>
          <w:b/>
          <w:bCs/>
          <w:color w:val="FF0000"/>
        </w:rPr>
      </w:pPr>
      <w:r w:rsidRPr="00A01201">
        <w:rPr>
          <w:rFonts w:hint="eastAsia"/>
          <w:b/>
          <w:bCs/>
          <w:color w:val="FF0000"/>
        </w:rPr>
        <w:t>（</w:t>
      </w:r>
      <w:r w:rsidR="00D34BBE" w:rsidRPr="00A01201">
        <w:rPr>
          <w:rFonts w:hint="eastAsia"/>
          <w:b/>
          <w:bCs/>
          <w:color w:val="FF0000"/>
        </w:rPr>
        <w:t>报名截止日期：</w:t>
      </w:r>
      <w:r w:rsidR="00D34BBE" w:rsidRPr="00A01201">
        <w:rPr>
          <w:rFonts w:hint="eastAsia"/>
          <w:b/>
          <w:bCs/>
          <w:color w:val="FF0000"/>
        </w:rPr>
        <w:t>20</w:t>
      </w:r>
      <w:r w:rsidR="00C920DA">
        <w:rPr>
          <w:b/>
          <w:bCs/>
          <w:color w:val="FF0000"/>
        </w:rPr>
        <w:t>21</w:t>
      </w:r>
      <w:r w:rsidR="00D34BBE" w:rsidRPr="00A01201">
        <w:rPr>
          <w:rFonts w:hint="eastAsia"/>
          <w:b/>
          <w:bCs/>
          <w:color w:val="FF0000"/>
        </w:rPr>
        <w:t>年</w:t>
      </w:r>
      <w:r w:rsidR="008744C8">
        <w:rPr>
          <w:b/>
          <w:bCs/>
          <w:color w:val="FF0000"/>
        </w:rPr>
        <w:t>3</w:t>
      </w:r>
      <w:r w:rsidR="00D34BBE" w:rsidRPr="00A01201">
        <w:rPr>
          <w:rFonts w:hint="eastAsia"/>
          <w:b/>
          <w:bCs/>
          <w:color w:val="FF0000"/>
        </w:rPr>
        <w:t>月</w:t>
      </w:r>
      <w:r w:rsidR="00C920DA">
        <w:rPr>
          <w:b/>
          <w:bCs/>
          <w:color w:val="FF0000"/>
        </w:rPr>
        <w:t>1</w:t>
      </w:r>
      <w:r w:rsidR="008744C8">
        <w:rPr>
          <w:b/>
          <w:bCs/>
          <w:color w:val="FF0000"/>
        </w:rPr>
        <w:t>2</w:t>
      </w:r>
      <w:r w:rsidR="00D34BBE" w:rsidRPr="00A01201">
        <w:rPr>
          <w:rFonts w:hint="eastAsia"/>
          <w:b/>
          <w:bCs/>
          <w:color w:val="FF0000"/>
        </w:rPr>
        <w:t>日</w:t>
      </w:r>
      <w:r w:rsidR="00D34BBE" w:rsidRPr="00A01201">
        <w:rPr>
          <w:rFonts w:hint="eastAsia"/>
          <w:b/>
          <w:bCs/>
          <w:color w:val="FF0000"/>
        </w:rPr>
        <w:t xml:space="preserve">  17:00 </w:t>
      </w:r>
      <w:r w:rsidRPr="00A01201">
        <w:rPr>
          <w:rFonts w:hint="eastAsia"/>
          <w:b/>
          <w:bCs/>
          <w:color w:val="FF0000"/>
        </w:rPr>
        <w:t>）</w:t>
      </w:r>
      <w:r w:rsidR="00D34BBE" w:rsidRPr="00A01201">
        <w:rPr>
          <w:rFonts w:hint="eastAsia"/>
          <w:b/>
          <w:bCs/>
          <w:color w:val="FF0000"/>
        </w:rPr>
        <w:t xml:space="preserve">   </w:t>
      </w:r>
    </w:p>
    <w:p w14:paraId="76F70404" w14:textId="77777777" w:rsidR="00B04590" w:rsidRPr="008744C8" w:rsidRDefault="00B04590">
      <w:pPr>
        <w:spacing w:line="360" w:lineRule="auto"/>
        <w:rPr>
          <w:b/>
          <w:szCs w:val="21"/>
        </w:rPr>
      </w:pPr>
    </w:p>
    <w:p w14:paraId="76C15280" w14:textId="402F7061" w:rsidR="0021275D" w:rsidRDefault="00D34BBE">
      <w:pPr>
        <w:spacing w:line="360" w:lineRule="auto"/>
        <w:rPr>
          <w:b/>
          <w:szCs w:val="21"/>
        </w:rPr>
      </w:pPr>
      <w:r>
        <w:rPr>
          <w:b/>
          <w:szCs w:val="21"/>
        </w:rPr>
        <w:t>五、培训方式</w:t>
      </w:r>
    </w:p>
    <w:p w14:paraId="71870211" w14:textId="77777777" w:rsidR="0021275D" w:rsidRDefault="00D34BBE">
      <w:pPr>
        <w:spacing w:line="360" w:lineRule="auto"/>
        <w:ind w:firstLineChars="147" w:firstLine="309"/>
      </w:pPr>
      <w:r>
        <w:rPr>
          <w:rFonts w:hint="eastAsia"/>
        </w:rPr>
        <w:t>专家</w:t>
      </w:r>
      <w:r>
        <w:rPr>
          <w:rFonts w:hint="eastAsia"/>
        </w:rPr>
        <w:t>1</w:t>
      </w:r>
      <w:r>
        <w:rPr>
          <w:rFonts w:hint="eastAsia"/>
        </w:rPr>
        <w:t>，</w:t>
      </w:r>
      <w:r>
        <w:t>数据中心领域国家顶级专家授课，国家标准规范编制的资深专家。</w:t>
      </w:r>
      <w:r>
        <w:rPr>
          <w:rFonts w:hint="eastAsia"/>
        </w:rPr>
        <w:t>参加了《电子信息系统机房设计规范》</w:t>
      </w:r>
      <w:r>
        <w:rPr>
          <w:rFonts w:hint="eastAsia"/>
        </w:rPr>
        <w:t>GB 50174</w:t>
      </w:r>
      <w:r>
        <w:rPr>
          <w:rFonts w:hint="eastAsia"/>
        </w:rPr>
        <w:t>、《数据中心基础设施施工及验收规范》</w:t>
      </w:r>
      <w:r>
        <w:rPr>
          <w:rFonts w:hint="eastAsia"/>
        </w:rPr>
        <w:t>GB 50462-2015</w:t>
      </w:r>
      <w:r>
        <w:rPr>
          <w:rFonts w:hint="eastAsia"/>
        </w:rPr>
        <w:t>、等</w:t>
      </w:r>
      <w:r>
        <w:rPr>
          <w:rFonts w:hint="eastAsia"/>
        </w:rPr>
        <w:t>4</w:t>
      </w:r>
      <w:r>
        <w:rPr>
          <w:rFonts w:hint="eastAsia"/>
        </w:rPr>
        <w:t>项现行国家标准的修编工作，还参加了《电子信息系统机房环境检测标准》、《数据中心建设标准》、《数据中心设施运维规范》等</w:t>
      </w:r>
      <w:r>
        <w:rPr>
          <w:rFonts w:hint="eastAsia"/>
        </w:rPr>
        <w:t>8</w:t>
      </w:r>
      <w:r>
        <w:rPr>
          <w:rFonts w:hint="eastAsia"/>
        </w:rPr>
        <w:t>项新版国家标准的编写，</w:t>
      </w:r>
      <w:r>
        <w:t>中科院计算所高级工程师、具有丰富实战经验的一线项目规划师</w:t>
      </w:r>
      <w:r w:rsidR="00006497">
        <w:rPr>
          <w:rFonts w:hint="eastAsia"/>
        </w:rPr>
        <w:t>在线</w:t>
      </w:r>
      <w:r>
        <w:t>授课。</w:t>
      </w:r>
    </w:p>
    <w:p w14:paraId="636732E5" w14:textId="77777777" w:rsidR="00006497" w:rsidRDefault="00D34BBE">
      <w:pPr>
        <w:spacing w:line="360" w:lineRule="auto"/>
        <w:ind w:firstLineChars="147" w:firstLine="309"/>
      </w:pPr>
      <w:r>
        <w:rPr>
          <w:rFonts w:hint="eastAsia"/>
        </w:rPr>
        <w:t>专家</w:t>
      </w:r>
      <w:r>
        <w:rPr>
          <w:rFonts w:hint="eastAsia"/>
        </w:rPr>
        <w:t>2</w:t>
      </w:r>
      <w:r>
        <w:rPr>
          <w:rFonts w:hint="eastAsia"/>
        </w:rPr>
        <w:t>，</w:t>
      </w:r>
      <w:r>
        <w:rPr>
          <w:rFonts w:hint="eastAsia"/>
        </w:rPr>
        <w:t>EPI</w:t>
      </w:r>
      <w:r>
        <w:rPr>
          <w:rFonts w:hint="eastAsia"/>
        </w:rPr>
        <w:t>授权讲师，国家科学技术奖励评审专家、中国电子学会绿色数据中心专项工作组高级顾问、中国电子学会两化融合技术指导体系专家、中国互联网协会青年专家、中国</w:t>
      </w:r>
      <w:r>
        <w:rPr>
          <w:rFonts w:hint="eastAsia"/>
        </w:rPr>
        <w:t>IT</w:t>
      </w:r>
      <w:r>
        <w:rPr>
          <w:rFonts w:hint="eastAsia"/>
        </w:rPr>
        <w:t>治理研究中心研究员、中国计算机学会成员、中国首席信息官联盟成员、广东</w:t>
      </w:r>
      <w:r>
        <w:rPr>
          <w:rFonts w:hint="eastAsia"/>
        </w:rPr>
        <w:t>CIO</w:t>
      </w:r>
      <w:r>
        <w:rPr>
          <w:rFonts w:hint="eastAsia"/>
        </w:rPr>
        <w:t>协会成员、香港政府认定的大陆优秀人才。曾在惠普、神州数码等企业从事技术管理工作。其拥有</w:t>
      </w:r>
      <w:r>
        <w:rPr>
          <w:rFonts w:hint="eastAsia"/>
        </w:rPr>
        <w:t>20</w:t>
      </w:r>
      <w:r>
        <w:rPr>
          <w:rFonts w:hint="eastAsia"/>
        </w:rPr>
        <w:t>年项目管理、服务管理经验、规划管理经验，数据中心、项目咨询经验，管理百人的运维外包服务团队和项目实施团队，兼多个项目的项目经理，参加实施上百个建设项目、规划项目。注重在团队中开启创新思维、用积极的态度创造性地去解决问题，取得很好的工作业绩。</w:t>
      </w:r>
    </w:p>
    <w:p w14:paraId="50469E30" w14:textId="77777777" w:rsidR="00B04590" w:rsidRDefault="00B04590">
      <w:pPr>
        <w:spacing w:line="360" w:lineRule="auto"/>
        <w:ind w:firstLineChars="147" w:firstLine="310"/>
        <w:rPr>
          <w:b/>
        </w:rPr>
      </w:pPr>
    </w:p>
    <w:p w14:paraId="09186A9D" w14:textId="0EE708BB" w:rsidR="0021275D" w:rsidRDefault="00D34BBE">
      <w:pPr>
        <w:spacing w:line="360" w:lineRule="auto"/>
        <w:ind w:firstLineChars="147" w:firstLine="310"/>
        <w:rPr>
          <w:b/>
        </w:rPr>
      </w:pPr>
      <w:r>
        <w:rPr>
          <w:rFonts w:hint="eastAsia"/>
          <w:b/>
        </w:rPr>
        <w:t>六、考试说明</w:t>
      </w:r>
    </w:p>
    <w:p w14:paraId="08BEC056" w14:textId="6D6CD24E" w:rsidR="0021275D" w:rsidRDefault="00D34BBE">
      <w:pPr>
        <w:tabs>
          <w:tab w:val="left" w:pos="10080"/>
        </w:tabs>
        <w:adjustRightInd w:val="0"/>
        <w:snapToGrid w:val="0"/>
        <w:spacing w:line="400" w:lineRule="exact"/>
        <w:ind w:rightChars="-39" w:right="-82" w:firstLineChars="200" w:firstLine="420"/>
      </w:pPr>
      <w:r>
        <w:rPr>
          <w:rFonts w:hint="eastAsia"/>
        </w:rPr>
        <w:t>1</w:t>
      </w:r>
      <w:r>
        <w:rPr>
          <w:rFonts w:hint="eastAsia"/>
        </w:rPr>
        <w:t>．水平认证：该</w:t>
      </w:r>
      <w:r>
        <w:t>水平认证由中国电子学会推出。顺利通过考试的学员将收到中国电子学会颁发的《</w:t>
      </w:r>
      <w:r w:rsidR="0006743A" w:rsidRPr="00C00733">
        <w:rPr>
          <w:rFonts w:hint="eastAsia"/>
          <w:b/>
        </w:rPr>
        <w:t>电子信息专业技术人员水平证书</w:t>
      </w:r>
      <w:r>
        <w:t>》。</w:t>
      </w:r>
    </w:p>
    <w:p w14:paraId="18E558AB" w14:textId="77777777" w:rsidR="0021275D" w:rsidRDefault="00D34BBE">
      <w:pPr>
        <w:pStyle w:val="1"/>
        <w:tabs>
          <w:tab w:val="left" w:pos="10080"/>
        </w:tabs>
        <w:spacing w:line="480" w:lineRule="exact"/>
        <w:ind w:rightChars="-39" w:right="-82" w:firstLineChars="0"/>
      </w:pPr>
      <w:r>
        <w:t>考试类别：机考，单选、多选题、判断。</w:t>
      </w:r>
    </w:p>
    <w:p w14:paraId="31875F28" w14:textId="77777777" w:rsidR="0021275D" w:rsidRDefault="00D34BBE">
      <w:pPr>
        <w:pStyle w:val="1"/>
        <w:tabs>
          <w:tab w:val="left" w:pos="10080"/>
        </w:tabs>
        <w:spacing w:line="480" w:lineRule="exact"/>
        <w:ind w:rightChars="-39" w:right="-82" w:firstLineChars="0"/>
      </w:pPr>
      <w:r>
        <w:t>题目数量</w:t>
      </w:r>
      <w:r>
        <w:t>: 40</w:t>
      </w:r>
    </w:p>
    <w:p w14:paraId="315A3C80" w14:textId="77777777" w:rsidR="0021275D" w:rsidRDefault="00D34BBE">
      <w:pPr>
        <w:pStyle w:val="1"/>
        <w:tabs>
          <w:tab w:val="left" w:pos="10080"/>
        </w:tabs>
        <w:spacing w:line="480" w:lineRule="exact"/>
        <w:ind w:rightChars="-39" w:right="-82" w:firstLineChars="0"/>
      </w:pPr>
      <w:r>
        <w:t>过线分数：</w:t>
      </w:r>
      <w:r>
        <w:t xml:space="preserve"> 60</w:t>
      </w:r>
      <w:r>
        <w:t>（分）</w:t>
      </w:r>
    </w:p>
    <w:p w14:paraId="6DCFD277" w14:textId="77777777" w:rsidR="0021275D" w:rsidRDefault="00D34BBE">
      <w:pPr>
        <w:pStyle w:val="1"/>
        <w:tabs>
          <w:tab w:val="left" w:pos="10080"/>
        </w:tabs>
        <w:spacing w:line="480" w:lineRule="exact"/>
        <w:ind w:rightChars="-39" w:right="-82" w:firstLineChars="0"/>
      </w:pPr>
      <w:r>
        <w:t>试时长</w:t>
      </w:r>
      <w:r>
        <w:t xml:space="preserve"> 60</w:t>
      </w:r>
      <w:r>
        <w:t>（分钟）</w:t>
      </w:r>
    </w:p>
    <w:p w14:paraId="58CA0282" w14:textId="77777777" w:rsidR="0021275D" w:rsidRDefault="00D34BBE">
      <w:pPr>
        <w:pStyle w:val="1"/>
        <w:tabs>
          <w:tab w:val="left" w:pos="10080"/>
        </w:tabs>
        <w:spacing w:line="480" w:lineRule="exact"/>
        <w:ind w:rightChars="-39" w:right="-82" w:firstLineChars="0"/>
      </w:pPr>
      <w:r>
        <w:lastRenderedPageBreak/>
        <w:t>考试语言：中文</w:t>
      </w:r>
    </w:p>
    <w:p w14:paraId="58CF28FD" w14:textId="77777777" w:rsidR="0021275D" w:rsidRDefault="00D34BBE">
      <w:pPr>
        <w:pStyle w:val="1"/>
        <w:tabs>
          <w:tab w:val="left" w:pos="10080"/>
        </w:tabs>
        <w:spacing w:line="480" w:lineRule="exact"/>
        <w:ind w:rightChars="-39" w:right="-82" w:firstLineChars="0"/>
      </w:pPr>
      <w:r>
        <w:rPr>
          <w:rFonts w:hint="eastAsia"/>
        </w:rPr>
        <w:t>2</w:t>
      </w:r>
      <w:r>
        <w:rPr>
          <w:rFonts w:hint="eastAsia"/>
        </w:rPr>
        <w:t>．</w:t>
      </w:r>
      <w:r>
        <w:t>CDCP</w:t>
      </w:r>
      <w:r>
        <w:rPr>
          <w:rFonts w:hint="eastAsia"/>
        </w:rPr>
        <w:t>国际认证</w:t>
      </w:r>
    </w:p>
    <w:p w14:paraId="1E64641A" w14:textId="77777777" w:rsidR="0021275D" w:rsidRDefault="00D34BBE">
      <w:pPr>
        <w:tabs>
          <w:tab w:val="left" w:pos="10080"/>
        </w:tabs>
        <w:adjustRightInd w:val="0"/>
        <w:snapToGrid w:val="0"/>
        <w:spacing w:line="400" w:lineRule="exact"/>
        <w:ind w:rightChars="-39" w:right="-82" w:firstLineChars="200" w:firstLine="512"/>
        <w:rPr>
          <w:rFonts w:ascii="宋体" w:eastAsia="宋体" w:hAnsi="宋体"/>
          <w:color w:val="000000" w:themeColor="text1"/>
          <w:spacing w:val="8"/>
          <w:sz w:val="24"/>
          <w:szCs w:val="24"/>
        </w:rPr>
      </w:pPr>
      <w:r>
        <w:rPr>
          <w:rFonts w:ascii="宋体" w:eastAsia="宋体" w:hAnsi="宋体"/>
          <w:color w:val="000000" w:themeColor="text1"/>
          <w:spacing w:val="8"/>
          <w:sz w:val="24"/>
          <w:szCs w:val="24"/>
        </w:rPr>
        <w:t>该认证由 EXIN 和 EPI 一起推出。顺利通过考试的学员将收到 EXIN 官方提供的“EXIN &amp; EPI 数据中心从业者”（Certified Data Center Professional, CDCP®）认证证书。</w:t>
      </w:r>
    </w:p>
    <w:p w14:paraId="0C610C65" w14:textId="77777777" w:rsidR="0021275D" w:rsidRDefault="00D34BBE">
      <w:pPr>
        <w:pStyle w:val="1"/>
        <w:numPr>
          <w:ilvl w:val="0"/>
          <w:numId w:val="1"/>
        </w:numPr>
        <w:tabs>
          <w:tab w:val="left" w:pos="10080"/>
        </w:tabs>
        <w:spacing w:line="480" w:lineRule="exact"/>
        <w:ind w:left="840" w:rightChars="-39" w:right="-82" w:firstLineChars="0"/>
        <w:rPr>
          <w:rFonts w:ascii="宋体" w:eastAsia="宋体" w:hAnsi="宋体"/>
          <w:color w:val="000000"/>
          <w:spacing w:val="8"/>
          <w:sz w:val="24"/>
          <w:szCs w:val="24"/>
        </w:rPr>
      </w:pPr>
      <w:r>
        <w:rPr>
          <w:rFonts w:ascii="宋体" w:eastAsia="宋体" w:hAnsi="宋体"/>
          <w:color w:val="000000"/>
          <w:spacing w:val="8"/>
          <w:sz w:val="24"/>
          <w:szCs w:val="24"/>
        </w:rPr>
        <w:t xml:space="preserve">考试类别 Examination type </w:t>
      </w:r>
      <w:proofErr w:type="gramStart"/>
      <w:r>
        <w:rPr>
          <w:rFonts w:ascii="宋体" w:eastAsia="宋体" w:hAnsi="宋体"/>
          <w:color w:val="000000"/>
          <w:spacing w:val="8"/>
          <w:sz w:val="24"/>
          <w:szCs w:val="24"/>
        </w:rPr>
        <w:t>机考或</w:t>
      </w:r>
      <w:proofErr w:type="gramEnd"/>
      <w:r>
        <w:rPr>
          <w:rFonts w:ascii="宋体" w:eastAsia="宋体" w:hAnsi="宋体"/>
          <w:color w:val="000000"/>
          <w:spacing w:val="8"/>
          <w:sz w:val="24"/>
          <w:szCs w:val="24"/>
        </w:rPr>
        <w:t>笔答，选</w:t>
      </w:r>
      <w:r w:rsidR="003C0DCC">
        <w:rPr>
          <w:rFonts w:ascii="宋体" w:eastAsia="宋体" w:hAnsi="宋体" w:hint="eastAsia"/>
          <w:color w:val="000000"/>
          <w:spacing w:val="8"/>
          <w:sz w:val="24"/>
          <w:szCs w:val="24"/>
        </w:rPr>
        <w:t>择</w:t>
      </w:r>
      <w:r>
        <w:rPr>
          <w:rFonts w:ascii="宋体" w:eastAsia="宋体" w:hAnsi="宋体"/>
          <w:color w:val="000000"/>
          <w:spacing w:val="8"/>
          <w:sz w:val="24"/>
          <w:szCs w:val="24"/>
        </w:rPr>
        <w:t>题</w:t>
      </w:r>
    </w:p>
    <w:p w14:paraId="02253518" w14:textId="77777777" w:rsidR="0021275D" w:rsidRDefault="00D34BBE">
      <w:pPr>
        <w:pStyle w:val="1"/>
        <w:numPr>
          <w:ilvl w:val="0"/>
          <w:numId w:val="1"/>
        </w:numPr>
        <w:tabs>
          <w:tab w:val="left" w:pos="10080"/>
        </w:tabs>
        <w:spacing w:line="480" w:lineRule="exact"/>
        <w:ind w:left="840" w:rightChars="-39" w:right="-82" w:firstLineChars="0"/>
        <w:rPr>
          <w:rFonts w:ascii="宋体" w:eastAsia="宋体" w:hAnsi="宋体"/>
          <w:color w:val="000000"/>
          <w:spacing w:val="8"/>
          <w:sz w:val="24"/>
          <w:szCs w:val="24"/>
        </w:rPr>
      </w:pPr>
      <w:r>
        <w:rPr>
          <w:rFonts w:ascii="宋体" w:eastAsia="宋体" w:hAnsi="宋体"/>
          <w:color w:val="000000"/>
          <w:spacing w:val="8"/>
          <w:sz w:val="24"/>
          <w:szCs w:val="24"/>
        </w:rPr>
        <w:t>题目数量 Number of questions: 40</w:t>
      </w:r>
    </w:p>
    <w:p w14:paraId="6872883F" w14:textId="77777777" w:rsidR="0021275D" w:rsidRDefault="00D34BBE">
      <w:pPr>
        <w:pStyle w:val="1"/>
        <w:numPr>
          <w:ilvl w:val="0"/>
          <w:numId w:val="1"/>
        </w:numPr>
        <w:tabs>
          <w:tab w:val="left" w:pos="10080"/>
        </w:tabs>
        <w:spacing w:line="480" w:lineRule="exact"/>
        <w:ind w:left="840" w:rightChars="-39" w:right="-82" w:firstLineChars="0"/>
        <w:rPr>
          <w:rFonts w:ascii="宋体" w:eastAsia="宋体" w:hAnsi="宋体"/>
          <w:color w:val="000000"/>
          <w:spacing w:val="8"/>
          <w:sz w:val="24"/>
          <w:szCs w:val="24"/>
        </w:rPr>
      </w:pPr>
      <w:r>
        <w:rPr>
          <w:rFonts w:ascii="宋体" w:eastAsia="宋体" w:hAnsi="宋体"/>
          <w:color w:val="000000"/>
          <w:spacing w:val="8"/>
          <w:sz w:val="24"/>
          <w:szCs w:val="24"/>
        </w:rPr>
        <w:t>过线分数 Pass mark: 68% （27/40）</w:t>
      </w:r>
    </w:p>
    <w:p w14:paraId="0CE1D161" w14:textId="77777777" w:rsidR="0021275D" w:rsidRDefault="00D34BBE">
      <w:pPr>
        <w:pStyle w:val="1"/>
        <w:numPr>
          <w:ilvl w:val="0"/>
          <w:numId w:val="1"/>
        </w:numPr>
        <w:tabs>
          <w:tab w:val="left" w:pos="10080"/>
        </w:tabs>
        <w:spacing w:line="480" w:lineRule="exact"/>
        <w:ind w:left="840" w:rightChars="-39" w:right="-82" w:firstLineChars="0"/>
        <w:rPr>
          <w:rFonts w:ascii="宋体" w:eastAsia="宋体" w:hAnsi="宋体"/>
          <w:color w:val="000000"/>
          <w:spacing w:val="8"/>
          <w:sz w:val="24"/>
          <w:szCs w:val="24"/>
        </w:rPr>
      </w:pPr>
      <w:r>
        <w:rPr>
          <w:rFonts w:ascii="宋体" w:eastAsia="宋体" w:hAnsi="宋体"/>
          <w:color w:val="000000"/>
          <w:spacing w:val="8"/>
          <w:sz w:val="24"/>
          <w:szCs w:val="24"/>
        </w:rPr>
        <w:t>是否开卷 Open book/notes: 闭卷</w:t>
      </w:r>
    </w:p>
    <w:p w14:paraId="4E2A1D5A" w14:textId="77777777" w:rsidR="0021275D" w:rsidRDefault="00D34BBE">
      <w:pPr>
        <w:pStyle w:val="1"/>
        <w:numPr>
          <w:ilvl w:val="0"/>
          <w:numId w:val="1"/>
        </w:numPr>
        <w:tabs>
          <w:tab w:val="left" w:pos="10080"/>
        </w:tabs>
        <w:spacing w:line="480" w:lineRule="exact"/>
        <w:ind w:left="840" w:rightChars="-39" w:right="-82" w:firstLineChars="0"/>
        <w:rPr>
          <w:rFonts w:ascii="宋体" w:eastAsia="宋体" w:hAnsi="宋体"/>
          <w:color w:val="000000"/>
          <w:spacing w:val="8"/>
          <w:sz w:val="24"/>
          <w:szCs w:val="24"/>
        </w:rPr>
      </w:pPr>
      <w:r>
        <w:rPr>
          <w:rFonts w:ascii="宋体" w:eastAsia="宋体" w:hAnsi="宋体"/>
          <w:color w:val="000000"/>
          <w:spacing w:val="8"/>
          <w:sz w:val="24"/>
          <w:szCs w:val="24"/>
        </w:rPr>
        <w:t>电子设备 Electronic equipment/aides permitted 允许带一个（电子）字典</w:t>
      </w:r>
    </w:p>
    <w:p w14:paraId="40B4D87E" w14:textId="77777777" w:rsidR="0021275D" w:rsidRDefault="00D34BBE">
      <w:pPr>
        <w:pStyle w:val="1"/>
        <w:numPr>
          <w:ilvl w:val="0"/>
          <w:numId w:val="1"/>
        </w:numPr>
        <w:tabs>
          <w:tab w:val="left" w:pos="10080"/>
        </w:tabs>
        <w:spacing w:line="480" w:lineRule="exact"/>
        <w:ind w:left="840" w:rightChars="-39" w:right="-82" w:firstLineChars="0"/>
        <w:rPr>
          <w:rFonts w:ascii="宋体" w:eastAsia="宋体" w:hAnsi="宋体"/>
          <w:color w:val="000000"/>
          <w:spacing w:val="8"/>
          <w:sz w:val="24"/>
          <w:szCs w:val="24"/>
        </w:rPr>
      </w:pPr>
      <w:r>
        <w:rPr>
          <w:rFonts w:ascii="宋体" w:eastAsia="宋体" w:hAnsi="宋体"/>
          <w:color w:val="000000"/>
          <w:spacing w:val="8"/>
          <w:sz w:val="24"/>
          <w:szCs w:val="24"/>
        </w:rPr>
        <w:t>考试时长 Time allotted for examination: 60 minutes</w:t>
      </w:r>
    </w:p>
    <w:p w14:paraId="74E22898" w14:textId="77777777" w:rsidR="0021275D" w:rsidRDefault="00D34BBE">
      <w:pPr>
        <w:pStyle w:val="1"/>
        <w:numPr>
          <w:ilvl w:val="0"/>
          <w:numId w:val="1"/>
        </w:numPr>
        <w:tabs>
          <w:tab w:val="left" w:pos="10080"/>
        </w:tabs>
        <w:spacing w:line="480" w:lineRule="exact"/>
        <w:ind w:left="840" w:rightChars="-39" w:right="-82" w:firstLineChars="0"/>
        <w:rPr>
          <w:rFonts w:ascii="宋体" w:eastAsia="宋体" w:hAnsi="宋体"/>
          <w:color w:val="000000"/>
          <w:spacing w:val="8"/>
          <w:sz w:val="24"/>
          <w:szCs w:val="24"/>
        </w:rPr>
      </w:pPr>
      <w:r>
        <w:rPr>
          <w:rFonts w:ascii="宋体" w:eastAsia="宋体" w:hAnsi="宋体"/>
          <w:color w:val="000000"/>
          <w:spacing w:val="8"/>
          <w:sz w:val="24"/>
          <w:szCs w:val="24"/>
        </w:rPr>
        <w:t xml:space="preserve">考试语言 Examination Language </w:t>
      </w:r>
      <w:r>
        <w:rPr>
          <w:rFonts w:ascii="宋体" w:eastAsia="宋体" w:hAnsi="宋体" w:hint="eastAsia"/>
          <w:color w:val="000000"/>
          <w:spacing w:val="8"/>
          <w:sz w:val="24"/>
          <w:szCs w:val="24"/>
        </w:rPr>
        <w:t>中文</w:t>
      </w:r>
    </w:p>
    <w:p w14:paraId="199BF3DC" w14:textId="77777777" w:rsidR="00B04590" w:rsidRDefault="00B04590">
      <w:pPr>
        <w:spacing w:line="360" w:lineRule="auto"/>
        <w:rPr>
          <w:b/>
        </w:rPr>
      </w:pPr>
    </w:p>
    <w:p w14:paraId="233C52B8" w14:textId="399B65C4" w:rsidR="0021275D" w:rsidRDefault="00D34BBE">
      <w:pPr>
        <w:spacing w:line="360" w:lineRule="auto"/>
        <w:rPr>
          <w:b/>
        </w:rPr>
      </w:pPr>
      <w:r>
        <w:rPr>
          <w:b/>
        </w:rPr>
        <w:t>七、相关费用</w:t>
      </w:r>
    </w:p>
    <w:p w14:paraId="5C3E2E4A" w14:textId="7AA7C0B1" w:rsidR="0021275D" w:rsidRDefault="00D34BBE">
      <w:pPr>
        <w:spacing w:line="360" w:lineRule="auto"/>
      </w:pPr>
      <w:r>
        <w:t>培训费</w:t>
      </w:r>
      <w:r w:rsidR="00801032">
        <w:rPr>
          <w:rFonts w:hint="eastAsia"/>
        </w:rPr>
        <w:t>：</w:t>
      </w:r>
      <w:r w:rsidR="007644A5">
        <w:rPr>
          <w:rFonts w:hint="eastAsia"/>
        </w:rPr>
        <w:t>（</w:t>
      </w:r>
      <w:r w:rsidR="007644A5">
        <w:rPr>
          <w:rFonts w:hint="eastAsia"/>
        </w:rPr>
        <w:t>5</w:t>
      </w:r>
      <w:r w:rsidR="007644A5">
        <w:t>000</w:t>
      </w:r>
      <w:r w:rsidR="007644A5">
        <w:rPr>
          <w:rFonts w:hint="eastAsia"/>
        </w:rPr>
        <w:t>+</w:t>
      </w:r>
      <w:r w:rsidR="007644A5">
        <w:t>5000</w:t>
      </w:r>
      <w:r w:rsidR="007644A5">
        <w:rPr>
          <w:rFonts w:hint="eastAsia"/>
        </w:rPr>
        <w:t>）</w:t>
      </w:r>
      <w:r>
        <w:t>元</w:t>
      </w:r>
      <w:r>
        <w:t>/</w:t>
      </w:r>
      <w:r>
        <w:t>人</w:t>
      </w:r>
      <w:r>
        <w:t>/</w:t>
      </w:r>
      <w:r>
        <w:t>期</w:t>
      </w:r>
      <w:r>
        <w:t xml:space="preserve"> </w:t>
      </w:r>
      <w:r>
        <w:rPr>
          <w:rFonts w:hint="eastAsia"/>
        </w:rPr>
        <w:t xml:space="preserve"> </w:t>
      </w:r>
      <w:r>
        <w:t>(</w:t>
      </w:r>
      <w:r>
        <w:t>含教材资料费、证书费、授课费、考试费）。</w:t>
      </w:r>
    </w:p>
    <w:p w14:paraId="5882B7BB" w14:textId="77777777" w:rsidR="00941371" w:rsidRDefault="00941371">
      <w:pPr>
        <w:spacing w:line="360" w:lineRule="auto"/>
        <w:rPr>
          <w:b/>
        </w:rPr>
      </w:pPr>
    </w:p>
    <w:p w14:paraId="29CF5B86" w14:textId="77777777" w:rsidR="0021275D" w:rsidRDefault="00D34BBE">
      <w:pPr>
        <w:spacing w:line="360" w:lineRule="auto"/>
        <w:rPr>
          <w:b/>
        </w:rPr>
      </w:pPr>
      <w:r>
        <w:rPr>
          <w:b/>
        </w:rPr>
        <w:t>八、颁发证书</w:t>
      </w:r>
    </w:p>
    <w:p w14:paraId="12F6EE50" w14:textId="77777777" w:rsidR="0021275D" w:rsidRDefault="00D34BBE">
      <w:pPr>
        <w:spacing w:line="360" w:lineRule="auto"/>
        <w:rPr>
          <w:b/>
        </w:rPr>
      </w:pPr>
      <w:r>
        <w:rPr>
          <w:rFonts w:hint="eastAsia"/>
          <w:b/>
        </w:rPr>
        <w:t>证书</w:t>
      </w:r>
      <w:r>
        <w:rPr>
          <w:rFonts w:hint="eastAsia"/>
          <w:b/>
        </w:rPr>
        <w:t>1</w:t>
      </w:r>
    </w:p>
    <w:p w14:paraId="2621233E" w14:textId="77777777" w:rsidR="0021275D" w:rsidRDefault="00D34BBE">
      <w:pPr>
        <w:spacing w:line="360" w:lineRule="auto"/>
        <w:jc w:val="center"/>
      </w:pPr>
      <w:r>
        <w:rPr>
          <w:rFonts w:hint="eastAsia"/>
          <w:noProof/>
        </w:rPr>
        <w:drawing>
          <wp:inline distT="0" distB="0" distL="114300" distR="114300" wp14:anchorId="699A7C80" wp14:editId="66A73275">
            <wp:extent cx="2684145" cy="1908175"/>
            <wp:effectExtent l="0" t="0" r="1905" b="15875"/>
            <wp:docPr id="5" name="图片 5" descr="电子信息专业技术人员水平证书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电子信息专业技术人员水平证书_副本"/>
                    <pic:cNvPicPr>
                      <a:picLocks noChangeAspect="1"/>
                    </pic:cNvPicPr>
                  </pic:nvPicPr>
                  <pic:blipFill>
                    <a:blip r:embed="rId9"/>
                    <a:stretch>
                      <a:fillRect/>
                    </a:stretch>
                  </pic:blipFill>
                  <pic:spPr>
                    <a:xfrm>
                      <a:off x="0" y="0"/>
                      <a:ext cx="2684145" cy="1908175"/>
                    </a:xfrm>
                    <a:prstGeom prst="rect">
                      <a:avLst/>
                    </a:prstGeom>
                  </pic:spPr>
                </pic:pic>
              </a:graphicData>
            </a:graphic>
          </wp:inline>
        </w:drawing>
      </w:r>
      <w:r>
        <w:rPr>
          <w:rFonts w:hint="eastAsia"/>
          <w:noProof/>
        </w:rPr>
        <w:drawing>
          <wp:inline distT="0" distB="0" distL="114300" distR="114300" wp14:anchorId="3747AB4A" wp14:editId="5383083A">
            <wp:extent cx="2675255" cy="1908175"/>
            <wp:effectExtent l="0" t="0" r="10795" b="15875"/>
            <wp:docPr id="1" name="图片 1" descr="电子信息专业技术人员水平证书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信息专业技术人员水平证书_副本_副本"/>
                    <pic:cNvPicPr>
                      <a:picLocks noChangeAspect="1"/>
                    </pic:cNvPicPr>
                  </pic:nvPicPr>
                  <pic:blipFill>
                    <a:blip r:embed="rId10"/>
                    <a:stretch>
                      <a:fillRect/>
                    </a:stretch>
                  </pic:blipFill>
                  <pic:spPr>
                    <a:xfrm>
                      <a:off x="0" y="0"/>
                      <a:ext cx="2675255" cy="1908175"/>
                    </a:xfrm>
                    <a:prstGeom prst="rect">
                      <a:avLst/>
                    </a:prstGeom>
                  </pic:spPr>
                </pic:pic>
              </a:graphicData>
            </a:graphic>
          </wp:inline>
        </w:drawing>
      </w:r>
    </w:p>
    <w:p w14:paraId="6051D37E" w14:textId="77777777" w:rsidR="00941371" w:rsidRDefault="00941371">
      <w:pPr>
        <w:spacing w:line="360" w:lineRule="auto"/>
      </w:pPr>
    </w:p>
    <w:p w14:paraId="3E2B7E09" w14:textId="0EC11465" w:rsidR="0021275D" w:rsidRDefault="00D34BBE">
      <w:pPr>
        <w:spacing w:line="360" w:lineRule="auto"/>
      </w:pPr>
      <w:r>
        <w:t>经考试合格者，可获得中国电子学会颁发的</w:t>
      </w:r>
      <w:r>
        <w:rPr>
          <w:b/>
        </w:rPr>
        <w:t>《</w:t>
      </w:r>
      <w:r>
        <w:rPr>
          <w:rFonts w:hint="eastAsia"/>
          <w:b/>
        </w:rPr>
        <w:t>电子信息专业技术人员水平证书</w:t>
      </w:r>
      <w:r>
        <w:rPr>
          <w:b/>
        </w:rPr>
        <w:t>》</w:t>
      </w:r>
      <w:r>
        <w:rPr>
          <w:rFonts w:hint="eastAsia"/>
          <w:b/>
        </w:rPr>
        <w:t>。</w:t>
      </w:r>
      <w:r>
        <w:t>该证书电子注册，全国通用。</w:t>
      </w:r>
      <w:r>
        <w:rPr>
          <w:rFonts w:hint="eastAsia"/>
        </w:rPr>
        <w:t>本证书是持证人具有电子信息相应专业技术能力和水平的凭证；可以作为学员求职、任职、晋升、加薪的凭证，用人单位招聘、录用劳动者的主要依据；还可作为单位申报材料、项目评审、投标文件中专业技术人员的实力证明。本证书限本人使用，不得转借，严谨涂改。</w:t>
      </w:r>
    </w:p>
    <w:p w14:paraId="258F0360" w14:textId="77777777" w:rsidR="0021275D" w:rsidRDefault="0021275D">
      <w:pPr>
        <w:spacing w:line="360" w:lineRule="auto"/>
        <w:rPr>
          <w:b/>
        </w:rPr>
      </w:pPr>
    </w:p>
    <w:p w14:paraId="7A81471F" w14:textId="77777777" w:rsidR="0021275D" w:rsidRDefault="0021275D">
      <w:pPr>
        <w:spacing w:line="360" w:lineRule="auto"/>
        <w:rPr>
          <w:b/>
        </w:rPr>
      </w:pPr>
    </w:p>
    <w:p w14:paraId="4C927AE1" w14:textId="77777777" w:rsidR="0021275D" w:rsidRDefault="0021275D">
      <w:pPr>
        <w:spacing w:line="360" w:lineRule="auto"/>
        <w:rPr>
          <w:b/>
        </w:rPr>
      </w:pPr>
    </w:p>
    <w:p w14:paraId="2A80E514" w14:textId="77777777" w:rsidR="002770C5" w:rsidRDefault="002770C5">
      <w:pPr>
        <w:spacing w:line="360" w:lineRule="auto"/>
        <w:rPr>
          <w:b/>
        </w:rPr>
      </w:pPr>
    </w:p>
    <w:p w14:paraId="216F918C" w14:textId="5AD07903" w:rsidR="0021275D" w:rsidRDefault="00D34BBE">
      <w:pPr>
        <w:spacing w:line="360" w:lineRule="auto"/>
        <w:rPr>
          <w:b/>
        </w:rPr>
      </w:pPr>
      <w:r>
        <w:rPr>
          <w:rFonts w:hint="eastAsia"/>
          <w:b/>
        </w:rPr>
        <w:t>证书</w:t>
      </w:r>
      <w:r>
        <w:rPr>
          <w:rFonts w:hint="eastAsia"/>
          <w:b/>
        </w:rPr>
        <w:t>2</w:t>
      </w:r>
    </w:p>
    <w:p w14:paraId="502F79E8" w14:textId="77777777" w:rsidR="0021275D" w:rsidRDefault="00006497">
      <w:pPr>
        <w:spacing w:line="360" w:lineRule="auto"/>
        <w:jc w:val="center"/>
        <w:rPr>
          <w:b/>
        </w:rPr>
      </w:pPr>
      <w:r>
        <w:rPr>
          <w:noProof/>
        </w:rPr>
        <w:drawing>
          <wp:inline distT="0" distB="0" distL="0" distR="0" wp14:anchorId="64DF8ACF" wp14:editId="6EDD1D0F">
            <wp:extent cx="2874745" cy="4045585"/>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92131" cy="4070051"/>
                    </a:xfrm>
                    <a:prstGeom prst="rect">
                      <a:avLst/>
                    </a:prstGeom>
                  </pic:spPr>
                </pic:pic>
              </a:graphicData>
            </a:graphic>
          </wp:inline>
        </w:drawing>
      </w:r>
    </w:p>
    <w:p w14:paraId="680539B3" w14:textId="77777777" w:rsidR="00B04590" w:rsidRDefault="00B04590">
      <w:pPr>
        <w:spacing w:line="360" w:lineRule="auto"/>
        <w:rPr>
          <w:b/>
        </w:rPr>
      </w:pPr>
    </w:p>
    <w:p w14:paraId="48648F26" w14:textId="78D03EC6" w:rsidR="0021275D" w:rsidRDefault="00D34BBE">
      <w:pPr>
        <w:spacing w:line="360" w:lineRule="auto"/>
        <w:rPr>
          <w:b/>
        </w:rPr>
      </w:pPr>
      <w:r>
        <w:rPr>
          <w:b/>
        </w:rPr>
        <w:t>九、报名办法</w:t>
      </w:r>
    </w:p>
    <w:p w14:paraId="54D484C9" w14:textId="77777777" w:rsidR="0021275D" w:rsidRDefault="00D34BBE">
      <w:pPr>
        <w:spacing w:line="360" w:lineRule="auto"/>
      </w:pPr>
      <w:r>
        <w:t>请参加人员认真填写报名回执表通过传真或电子邮件等方式报名。</w:t>
      </w:r>
    </w:p>
    <w:p w14:paraId="5AD4B875" w14:textId="76A90401" w:rsidR="0021275D" w:rsidRDefault="00D34BBE">
      <w:pPr>
        <w:spacing w:line="360" w:lineRule="auto"/>
      </w:pPr>
      <w:r>
        <w:t>联</w:t>
      </w:r>
      <w:r>
        <w:t xml:space="preserve"> </w:t>
      </w:r>
      <w:r>
        <w:t>系</w:t>
      </w:r>
      <w:r>
        <w:t xml:space="preserve"> </w:t>
      </w:r>
      <w:r>
        <w:t>人：杨老师</w:t>
      </w:r>
      <w:r>
        <w:rPr>
          <w:rFonts w:hint="eastAsia"/>
        </w:rPr>
        <w:t xml:space="preserve">    </w:t>
      </w:r>
      <w:r>
        <w:t xml:space="preserve"> </w:t>
      </w:r>
      <w:r>
        <w:rPr>
          <w:rFonts w:hint="eastAsia"/>
        </w:rPr>
        <w:t xml:space="preserve"> 13120232168</w:t>
      </w:r>
    </w:p>
    <w:p w14:paraId="2DB54D87" w14:textId="77777777" w:rsidR="0021275D" w:rsidRDefault="00D34BBE">
      <w:pPr>
        <w:spacing w:line="360" w:lineRule="auto"/>
      </w:pPr>
      <w:r>
        <w:t>报名邮箱：</w:t>
      </w:r>
      <w:r>
        <w:rPr>
          <w:rFonts w:hint="eastAsia"/>
        </w:rPr>
        <w:t>vivian.yang@dcrencai.cn</w:t>
      </w:r>
    </w:p>
    <w:p w14:paraId="1F6BF289" w14:textId="77777777" w:rsidR="0021275D" w:rsidRDefault="00D34BBE">
      <w:pPr>
        <w:spacing w:line="360" w:lineRule="auto"/>
      </w:pPr>
      <w:r>
        <w:rPr>
          <w:rFonts w:hint="eastAsia"/>
        </w:rPr>
        <w:t>网</w:t>
      </w:r>
      <w:r>
        <w:rPr>
          <w:rFonts w:hint="eastAsia"/>
        </w:rPr>
        <w:t xml:space="preserve">    </w:t>
      </w:r>
      <w:r>
        <w:rPr>
          <w:rFonts w:hint="eastAsia"/>
        </w:rPr>
        <w:t>址：</w:t>
      </w:r>
      <w:hyperlink r:id="rId12" w:history="1">
        <w:r>
          <w:rPr>
            <w:rStyle w:val="ab"/>
          </w:rPr>
          <w:t>http://www.</w:t>
        </w:r>
        <w:r>
          <w:rPr>
            <w:rStyle w:val="ab"/>
            <w:rFonts w:hint="eastAsia"/>
          </w:rPr>
          <w:t>dcrencai</w:t>
        </w:r>
        <w:r>
          <w:rPr>
            <w:rStyle w:val="ab"/>
          </w:rPr>
          <w:t>.org.cn/</w:t>
        </w:r>
      </w:hyperlink>
    </w:p>
    <w:p w14:paraId="0B4437FB" w14:textId="77777777" w:rsidR="0021275D" w:rsidRDefault="00D34BBE">
      <w:pPr>
        <w:spacing w:line="360" w:lineRule="auto"/>
      </w:pPr>
      <w:r>
        <w:rPr>
          <w:rFonts w:hint="eastAsia"/>
        </w:rPr>
        <w:t>主办：中国电子学会</w:t>
      </w:r>
    </w:p>
    <w:p w14:paraId="5324533A" w14:textId="77777777" w:rsidR="0021275D" w:rsidRDefault="00D34BBE">
      <w:pPr>
        <w:spacing w:line="360" w:lineRule="auto"/>
      </w:pPr>
      <w:r>
        <w:rPr>
          <w:rFonts w:hint="eastAsia"/>
        </w:rPr>
        <w:t>承办：北京金翰华科技有限公司</w:t>
      </w:r>
    </w:p>
    <w:p w14:paraId="3399B701" w14:textId="77777777" w:rsidR="0021275D" w:rsidRDefault="00D34BBE">
      <w:pPr>
        <w:snapToGrid w:val="0"/>
        <w:spacing w:line="400" w:lineRule="exact"/>
        <w:ind w:firstLineChars="200" w:firstLine="512"/>
        <w:rPr>
          <w:rFonts w:ascii="宋体" w:eastAsia="宋体" w:hAnsi="宋体"/>
          <w:color w:val="000000" w:themeColor="text1"/>
          <w:spacing w:val="8"/>
          <w:sz w:val="24"/>
          <w:szCs w:val="24"/>
        </w:rPr>
      </w:pPr>
      <w:r>
        <w:rPr>
          <w:rFonts w:ascii="宋体" w:eastAsia="宋体" w:hAnsi="宋体" w:hint="eastAsia"/>
          <w:color w:val="000000" w:themeColor="text1"/>
          <w:spacing w:val="8"/>
          <w:sz w:val="24"/>
          <w:szCs w:val="24"/>
        </w:rPr>
        <w:t>学员在完成 CDCP 认证后，如需进一步扩展技能，我们建议您参与 CDFOM及 CDCS课程。CDFOM全面介绍了运营高可用性数据中心的相关内容。通过 CDCS课程，学员能够掌握现有和/或未来数据中心设计审核的相关知识。对于有意参与或管理数据中心建设或整修项目的人员，CDCS是“必修”课程。</w:t>
      </w:r>
    </w:p>
    <w:p w14:paraId="2B0E8086" w14:textId="77777777" w:rsidR="0021275D" w:rsidRDefault="0021275D">
      <w:pPr>
        <w:spacing w:line="360" w:lineRule="auto"/>
      </w:pPr>
    </w:p>
    <w:p w14:paraId="66656261" w14:textId="77777777" w:rsidR="0021275D" w:rsidRDefault="00D34BBE">
      <w:pPr>
        <w:spacing w:line="360" w:lineRule="auto"/>
      </w:pPr>
      <w:r>
        <w:t>附件：</w:t>
      </w:r>
      <w:r>
        <w:t>1</w:t>
      </w:r>
      <w:r>
        <w:t>、数据中心规划设计培训班报名回执表</w:t>
      </w:r>
    </w:p>
    <w:p w14:paraId="5A7C0AF0" w14:textId="77777777" w:rsidR="0021275D" w:rsidRDefault="00D34BBE">
      <w:pPr>
        <w:spacing w:line="360" w:lineRule="auto"/>
        <w:ind w:firstLineChars="300" w:firstLine="630"/>
      </w:pPr>
      <w:r>
        <w:t>2</w:t>
      </w:r>
      <w:r>
        <w:t>、数据中心规划设计培训大纲</w:t>
      </w:r>
    </w:p>
    <w:p w14:paraId="63BC8203" w14:textId="77777777" w:rsidR="0021275D" w:rsidRDefault="00D34BBE">
      <w:pPr>
        <w:spacing w:line="360" w:lineRule="auto"/>
        <w:ind w:firstLineChars="300" w:firstLine="630"/>
      </w:pPr>
      <w:r>
        <w:rPr>
          <w:rFonts w:hint="eastAsia"/>
        </w:rPr>
        <w:t>3</w:t>
      </w:r>
      <w:r>
        <w:rPr>
          <w:rFonts w:hint="eastAsia"/>
        </w:rPr>
        <w:t>、</w:t>
      </w:r>
      <w:r>
        <w:rPr>
          <w:rFonts w:hint="eastAsia"/>
        </w:rPr>
        <w:t>Bridge (CDCP)</w:t>
      </w:r>
      <w:r>
        <w:rPr>
          <w:rFonts w:hint="eastAsia"/>
        </w:rPr>
        <w:t>课程大纲</w:t>
      </w:r>
    </w:p>
    <w:p w14:paraId="51D48B59" w14:textId="77777777" w:rsidR="0021275D" w:rsidRDefault="0021275D">
      <w:pPr>
        <w:spacing w:line="360" w:lineRule="auto"/>
        <w:ind w:firstLineChars="300" w:firstLine="630"/>
      </w:pPr>
    </w:p>
    <w:p w14:paraId="61F2C280" w14:textId="77777777" w:rsidR="0021275D" w:rsidRDefault="00D34BBE">
      <w:pPr>
        <w:rPr>
          <w:b/>
          <w:sz w:val="28"/>
          <w:szCs w:val="28"/>
        </w:rPr>
      </w:pPr>
      <w:r>
        <w:rPr>
          <w:sz w:val="28"/>
          <w:szCs w:val="28"/>
        </w:rPr>
        <w:lastRenderedPageBreak/>
        <w:t>附件</w:t>
      </w:r>
      <w:r>
        <w:rPr>
          <w:sz w:val="28"/>
          <w:szCs w:val="28"/>
        </w:rPr>
        <w:t>1</w:t>
      </w:r>
      <w:r>
        <w:rPr>
          <w:sz w:val="28"/>
          <w:szCs w:val="28"/>
        </w:rPr>
        <w:t>：</w:t>
      </w:r>
    </w:p>
    <w:p w14:paraId="391C9B4A" w14:textId="77777777" w:rsidR="0021275D" w:rsidRDefault="00D34BBE" w:rsidP="003F02A4">
      <w:pPr>
        <w:ind w:firstLineChars="700" w:firstLine="1968"/>
        <w:rPr>
          <w:b/>
          <w:sz w:val="28"/>
          <w:szCs w:val="28"/>
        </w:rPr>
      </w:pPr>
      <w:r>
        <w:rPr>
          <w:b/>
          <w:sz w:val="28"/>
          <w:szCs w:val="28"/>
        </w:rPr>
        <w:t>数据中心规划设计</w:t>
      </w:r>
      <w:r>
        <w:rPr>
          <w:rFonts w:hint="eastAsia"/>
          <w:b/>
          <w:sz w:val="28"/>
          <w:szCs w:val="28"/>
        </w:rPr>
        <w:t>&amp;</w:t>
      </w:r>
      <w:r>
        <w:rPr>
          <w:b/>
          <w:sz w:val="28"/>
          <w:szCs w:val="28"/>
        </w:rPr>
        <w:t>CDCP</w:t>
      </w:r>
      <w:r>
        <w:rPr>
          <w:rFonts w:hint="eastAsia"/>
          <w:b/>
          <w:sz w:val="28"/>
          <w:szCs w:val="28"/>
        </w:rPr>
        <w:t>认证培训班</w:t>
      </w:r>
      <w:r>
        <w:rPr>
          <w:b/>
          <w:sz w:val="28"/>
          <w:szCs w:val="28"/>
        </w:rPr>
        <w:t>报名回执表</w:t>
      </w:r>
    </w:p>
    <w:tbl>
      <w:tblPr>
        <w:tblW w:w="8447" w:type="dxa"/>
        <w:jc w:val="center"/>
        <w:tblLayout w:type="fixed"/>
        <w:tblCellMar>
          <w:left w:w="10" w:type="dxa"/>
          <w:right w:w="10" w:type="dxa"/>
        </w:tblCellMar>
        <w:tblLook w:val="04A0" w:firstRow="1" w:lastRow="0" w:firstColumn="1" w:lastColumn="0" w:noHBand="0" w:noVBand="1"/>
      </w:tblPr>
      <w:tblGrid>
        <w:gridCol w:w="1210"/>
        <w:gridCol w:w="730"/>
        <w:gridCol w:w="720"/>
        <w:gridCol w:w="651"/>
        <w:gridCol w:w="1111"/>
        <w:gridCol w:w="1340"/>
        <w:gridCol w:w="163"/>
        <w:gridCol w:w="756"/>
        <w:gridCol w:w="234"/>
        <w:gridCol w:w="1532"/>
      </w:tblGrid>
      <w:tr w:rsidR="0021275D" w14:paraId="079F8B65" w14:textId="77777777">
        <w:trPr>
          <w:trHeight w:val="457"/>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7E4A37" w14:textId="77777777" w:rsidR="0021275D" w:rsidRDefault="00D34BBE">
            <w:r>
              <w:rPr>
                <w:b/>
              </w:rPr>
              <w:t>单位名称</w:t>
            </w:r>
          </w:p>
        </w:tc>
        <w:tc>
          <w:tcPr>
            <w:tcW w:w="455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F1DBC7" w14:textId="77777777" w:rsidR="0021275D" w:rsidRDefault="0021275D"/>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8912D3" w14:textId="77777777" w:rsidR="0021275D" w:rsidRDefault="00D34BBE">
            <w:r>
              <w:t>网址</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A3DE99" w14:textId="77777777" w:rsidR="0021275D" w:rsidRDefault="0021275D"/>
        </w:tc>
      </w:tr>
      <w:tr w:rsidR="0021275D" w14:paraId="7220F3EE" w14:textId="77777777">
        <w:trPr>
          <w:trHeight w:val="394"/>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B36641" w14:textId="77777777" w:rsidR="0021275D" w:rsidRDefault="00D34BBE">
            <w:r>
              <w:rPr>
                <w:b/>
              </w:rPr>
              <w:t>地址</w:t>
            </w:r>
          </w:p>
        </w:tc>
        <w:tc>
          <w:tcPr>
            <w:tcW w:w="455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6686CF" w14:textId="77777777" w:rsidR="0021275D" w:rsidRDefault="0021275D"/>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4E79B5" w14:textId="77777777" w:rsidR="0021275D" w:rsidRDefault="00D34BBE">
            <w:r>
              <w:t>邮编</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9FEBAB" w14:textId="77777777" w:rsidR="0021275D" w:rsidRDefault="0021275D"/>
        </w:tc>
      </w:tr>
      <w:tr w:rsidR="0021275D" w14:paraId="00BE3CDA" w14:textId="77777777">
        <w:trPr>
          <w:trHeight w:val="385"/>
          <w:jc w:val="center"/>
        </w:trPr>
        <w:tc>
          <w:tcPr>
            <w:tcW w:w="12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3AF87B" w14:textId="77777777" w:rsidR="0021275D" w:rsidRDefault="00D34BBE">
            <w:pPr>
              <w:rPr>
                <w:b/>
              </w:rPr>
            </w:pPr>
            <w:r>
              <w:rPr>
                <w:b/>
              </w:rPr>
              <w:t>联系人</w:t>
            </w:r>
          </w:p>
          <w:p w14:paraId="725B6CCF" w14:textId="77777777" w:rsidR="0021275D" w:rsidRDefault="00D34BBE">
            <w:r>
              <w:rPr>
                <w:b/>
              </w:rPr>
              <w:t>信息</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6A3138" w14:textId="77777777" w:rsidR="0021275D" w:rsidRDefault="00D34BBE">
            <w:r>
              <w:t>姓名</w:t>
            </w:r>
          </w:p>
        </w:tc>
        <w:tc>
          <w:tcPr>
            <w:tcW w:w="13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EEFA19" w14:textId="77777777" w:rsidR="0021275D" w:rsidRDefault="0021275D"/>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FD793B" w14:textId="77777777" w:rsidR="0021275D" w:rsidRDefault="00D34BBE">
            <w:r>
              <w:t>部门职务</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20B8B4" w14:textId="77777777" w:rsidR="0021275D" w:rsidRDefault="0021275D"/>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5ABD49" w14:textId="77777777" w:rsidR="0021275D" w:rsidRDefault="00D34BBE">
            <w:r>
              <w:t>电话</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1C88F1" w14:textId="77777777" w:rsidR="0021275D" w:rsidRDefault="0021275D"/>
        </w:tc>
      </w:tr>
      <w:tr w:rsidR="0021275D" w14:paraId="0F831636" w14:textId="77777777">
        <w:trPr>
          <w:trHeight w:val="390"/>
          <w:jc w:val="center"/>
        </w:trPr>
        <w:tc>
          <w:tcPr>
            <w:tcW w:w="12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312C9F" w14:textId="77777777" w:rsidR="0021275D" w:rsidRDefault="0021275D"/>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8996CD" w14:textId="77777777" w:rsidR="0021275D" w:rsidRDefault="00D34BBE">
            <w:r>
              <w:t>传真</w:t>
            </w:r>
          </w:p>
        </w:tc>
        <w:tc>
          <w:tcPr>
            <w:tcW w:w="13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6AD694" w14:textId="77777777" w:rsidR="0021275D" w:rsidRDefault="0021275D"/>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B6D261" w14:textId="77777777" w:rsidR="0021275D" w:rsidRDefault="00D34BBE">
            <w:r>
              <w:t>手机</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B1CE0B" w14:textId="77777777" w:rsidR="0021275D" w:rsidRDefault="0021275D"/>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3A7109" w14:textId="77777777" w:rsidR="0021275D" w:rsidRDefault="00D34BBE">
            <w:r>
              <w:t>E-MAIL</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0F3579" w14:textId="77777777" w:rsidR="0021275D" w:rsidRDefault="0021275D"/>
        </w:tc>
      </w:tr>
      <w:tr w:rsidR="0021275D" w14:paraId="30EE3EBE" w14:textId="77777777">
        <w:trPr>
          <w:trHeight w:val="429"/>
          <w:jc w:val="center"/>
        </w:trPr>
        <w:tc>
          <w:tcPr>
            <w:tcW w:w="12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F7D263" w14:textId="77777777" w:rsidR="0021275D" w:rsidRDefault="00D34BBE">
            <w:r>
              <w:rPr>
                <w:b/>
              </w:rPr>
              <w:t>学员名单</w:t>
            </w:r>
          </w:p>
        </w:tc>
        <w:tc>
          <w:tcPr>
            <w:tcW w:w="1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4EDF5A" w14:textId="77777777" w:rsidR="0021275D" w:rsidRDefault="00D34BBE">
            <w:r>
              <w:t>姓名</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DB7329" w14:textId="77777777" w:rsidR="0021275D" w:rsidRDefault="00D34BBE">
            <w:r>
              <w:t>性别</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DDC236" w14:textId="77777777" w:rsidR="0021275D" w:rsidRDefault="00D34BBE">
            <w:r>
              <w:t>部门职务</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70750D" w14:textId="77777777" w:rsidR="0021275D" w:rsidRDefault="00D34BBE">
            <w:r>
              <w:t>手机</w:t>
            </w:r>
          </w:p>
        </w:tc>
        <w:tc>
          <w:tcPr>
            <w:tcW w:w="2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47289F" w14:textId="77777777" w:rsidR="0021275D" w:rsidRDefault="00D34BBE">
            <w:r>
              <w:t>邮箱</w:t>
            </w:r>
          </w:p>
        </w:tc>
      </w:tr>
      <w:tr w:rsidR="0021275D" w14:paraId="1C7D98AA" w14:textId="77777777">
        <w:trPr>
          <w:trHeight w:val="374"/>
          <w:jc w:val="center"/>
        </w:trPr>
        <w:tc>
          <w:tcPr>
            <w:tcW w:w="12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E9D6D7" w14:textId="77777777" w:rsidR="0021275D" w:rsidRDefault="0021275D"/>
        </w:tc>
        <w:tc>
          <w:tcPr>
            <w:tcW w:w="1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E3CB73" w14:textId="77777777" w:rsidR="0021275D" w:rsidRDefault="0021275D"/>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00D058" w14:textId="77777777" w:rsidR="0021275D" w:rsidRDefault="0021275D"/>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45AA72" w14:textId="77777777" w:rsidR="0021275D" w:rsidRDefault="0021275D"/>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A88F2A" w14:textId="77777777" w:rsidR="0021275D" w:rsidRDefault="0021275D"/>
        </w:tc>
        <w:tc>
          <w:tcPr>
            <w:tcW w:w="2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8F722" w14:textId="77777777" w:rsidR="0021275D" w:rsidRDefault="0021275D"/>
        </w:tc>
      </w:tr>
      <w:tr w:rsidR="0021275D" w14:paraId="136A6C80" w14:textId="77777777">
        <w:trPr>
          <w:trHeight w:val="475"/>
          <w:jc w:val="center"/>
        </w:trPr>
        <w:tc>
          <w:tcPr>
            <w:tcW w:w="12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5665E9" w14:textId="77777777" w:rsidR="0021275D" w:rsidRDefault="0021275D"/>
        </w:tc>
        <w:tc>
          <w:tcPr>
            <w:tcW w:w="1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05F4F" w14:textId="77777777" w:rsidR="0021275D" w:rsidRDefault="0021275D"/>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A50E01" w14:textId="77777777" w:rsidR="0021275D" w:rsidRDefault="0021275D"/>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16E799" w14:textId="77777777" w:rsidR="0021275D" w:rsidRDefault="0021275D"/>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BFAB01" w14:textId="77777777" w:rsidR="0021275D" w:rsidRDefault="0021275D"/>
        </w:tc>
        <w:tc>
          <w:tcPr>
            <w:tcW w:w="2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017B5" w14:textId="77777777" w:rsidR="0021275D" w:rsidRDefault="0021275D"/>
        </w:tc>
      </w:tr>
      <w:tr w:rsidR="0021275D" w14:paraId="3EB79340" w14:textId="77777777">
        <w:trPr>
          <w:trHeight w:val="385"/>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D113A2" w14:textId="77777777" w:rsidR="0021275D" w:rsidRDefault="00D34BBE">
            <w:r>
              <w:rPr>
                <w:b/>
              </w:rPr>
              <w:t>学费交纳</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EB2358" w14:textId="77777777" w:rsidR="0021275D" w:rsidRDefault="00D34BBE">
            <w:r>
              <w:t>□</w:t>
            </w:r>
            <w:r>
              <w:t>汇款</w:t>
            </w:r>
            <w:r>
              <w:t xml:space="preserve">               □</w:t>
            </w:r>
            <w:r>
              <w:t>现金</w:t>
            </w:r>
            <w:r>
              <w:t xml:space="preserve">             □</w:t>
            </w:r>
            <w:r>
              <w:t>支票（限北京）</w:t>
            </w:r>
          </w:p>
        </w:tc>
      </w:tr>
      <w:tr w:rsidR="0021275D" w14:paraId="67C43C5C" w14:textId="77777777">
        <w:trPr>
          <w:trHeight w:val="920"/>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98E581" w14:textId="77777777" w:rsidR="0021275D" w:rsidRDefault="00D34BBE">
            <w:r>
              <w:rPr>
                <w:b/>
              </w:rPr>
              <w:t>发票开具</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A944E1" w14:textId="77777777" w:rsidR="0021275D" w:rsidRDefault="00D34BBE">
            <w:r>
              <w:t>抬</w:t>
            </w:r>
            <w:r>
              <w:t xml:space="preserve">  </w:t>
            </w:r>
            <w:r>
              <w:t>头：</w:t>
            </w:r>
          </w:p>
        </w:tc>
      </w:tr>
      <w:tr w:rsidR="0021275D" w14:paraId="7CCDEDE1" w14:textId="77777777">
        <w:trPr>
          <w:trHeight w:val="489"/>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4C8058" w14:textId="77777777" w:rsidR="0021275D" w:rsidRDefault="00D34BBE">
            <w:r>
              <w:rPr>
                <w:b/>
              </w:rPr>
              <w:t>住宿选择</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E49187" w14:textId="77777777" w:rsidR="0021275D" w:rsidRDefault="00D34BBE">
            <w:r>
              <w:t>□</w:t>
            </w:r>
            <w:r>
              <w:t>是</w:t>
            </w:r>
            <w:r>
              <w:t xml:space="preserve">    □</w:t>
            </w:r>
            <w:r>
              <w:t>否</w:t>
            </w:r>
            <w:r>
              <w:t xml:space="preserve">  </w:t>
            </w:r>
            <w:r>
              <w:t>数量及要求（</w:t>
            </w:r>
            <w:r>
              <w:t xml:space="preserve">  </w:t>
            </w:r>
            <w:r>
              <w:t>）</w:t>
            </w:r>
            <w:r>
              <w:t xml:space="preserve"> </w:t>
            </w:r>
            <w:r>
              <w:t>入住日期（）</w:t>
            </w:r>
            <w:r>
              <w:rPr>
                <w:rFonts w:hint="eastAsia"/>
              </w:rPr>
              <w:t xml:space="preserve">   </w:t>
            </w:r>
            <w:r>
              <w:rPr>
                <w:rFonts w:hint="eastAsia"/>
              </w:rPr>
              <w:t>元</w:t>
            </w:r>
            <w:r>
              <w:rPr>
                <w:rFonts w:hint="eastAsia"/>
              </w:rPr>
              <w:t>/</w:t>
            </w:r>
            <w:r>
              <w:rPr>
                <w:rFonts w:hint="eastAsia"/>
              </w:rPr>
              <w:t>天（含早）</w:t>
            </w:r>
          </w:p>
          <w:p w14:paraId="66AFAEB3" w14:textId="77777777" w:rsidR="0021275D" w:rsidRDefault="0021275D"/>
        </w:tc>
      </w:tr>
      <w:tr w:rsidR="0021275D" w14:paraId="32140414" w14:textId="77777777">
        <w:trPr>
          <w:trHeight w:val="1140"/>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2BBD50" w14:textId="77777777" w:rsidR="0021275D" w:rsidRDefault="00D34BBE">
            <w:r>
              <w:rPr>
                <w:b/>
              </w:rPr>
              <w:t>指定</w:t>
            </w:r>
            <w:r>
              <w:rPr>
                <w:rFonts w:hint="eastAsia"/>
                <w:b/>
              </w:rPr>
              <w:t>收款单位</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0A612E" w14:textId="77777777" w:rsidR="0021275D" w:rsidRDefault="00D34BBE">
            <w:pPr>
              <w:rPr>
                <w:b/>
              </w:rPr>
            </w:pPr>
            <w:r>
              <w:rPr>
                <w:b/>
              </w:rPr>
              <w:t>户名：北京金翰华科技有限公司</w:t>
            </w:r>
          </w:p>
          <w:p w14:paraId="693F079D" w14:textId="77777777" w:rsidR="0021275D" w:rsidRDefault="00D34BBE">
            <w:pPr>
              <w:rPr>
                <w:b/>
              </w:rPr>
            </w:pPr>
            <w:r>
              <w:rPr>
                <w:b/>
              </w:rPr>
              <w:t>开户：招商银行股份有限公司北京分行营业部</w:t>
            </w:r>
            <w:r>
              <w:rPr>
                <w:b/>
              </w:rPr>
              <w:br/>
            </w:r>
            <w:r>
              <w:rPr>
                <w:b/>
              </w:rPr>
              <w:t>账号：</w:t>
            </w:r>
            <w:r>
              <w:rPr>
                <w:b/>
              </w:rPr>
              <w:t>110912165310701</w:t>
            </w:r>
          </w:p>
        </w:tc>
      </w:tr>
      <w:tr w:rsidR="0021275D" w14:paraId="664C3E4F" w14:textId="77777777">
        <w:trPr>
          <w:cantSplit/>
          <w:trHeight w:val="412"/>
          <w:jc w:val="center"/>
        </w:trPr>
        <w:tc>
          <w:tcPr>
            <w:tcW w:w="2660" w:type="dxa"/>
            <w:gridSpan w:val="3"/>
            <w:tcBorders>
              <w:top w:val="single" w:sz="4" w:space="0" w:color="000000"/>
              <w:left w:val="single" w:sz="8" w:space="0" w:color="000000"/>
              <w:bottom w:val="single" w:sz="6" w:space="0" w:color="000000"/>
              <w:right w:val="single" w:sz="4" w:space="0" w:color="000000"/>
            </w:tcBorders>
            <w:shd w:val="clear" w:color="000000" w:fill="FFFFFF"/>
            <w:tcMar>
              <w:left w:w="108" w:type="dxa"/>
              <w:right w:w="108" w:type="dxa"/>
            </w:tcMar>
            <w:vAlign w:val="center"/>
          </w:tcPr>
          <w:p w14:paraId="44ED3846" w14:textId="77777777" w:rsidR="0021275D" w:rsidRDefault="00D34BBE">
            <w:r>
              <w:t>培</w:t>
            </w:r>
            <w:r>
              <w:t xml:space="preserve"> </w:t>
            </w:r>
            <w:r>
              <w:t>训</w:t>
            </w:r>
            <w:r>
              <w:t xml:space="preserve"> </w:t>
            </w:r>
            <w:r>
              <w:t>费</w:t>
            </w:r>
            <w:r>
              <w:t xml:space="preserve"> </w:t>
            </w:r>
          </w:p>
        </w:tc>
        <w:tc>
          <w:tcPr>
            <w:tcW w:w="3265" w:type="dxa"/>
            <w:gridSpan w:val="4"/>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5B94BA6F" w14:textId="77777777" w:rsidR="0021275D" w:rsidRDefault="00D34BBE">
            <w:r>
              <w:t>万</w:t>
            </w:r>
            <w:r>
              <w:t xml:space="preserve">    </w:t>
            </w:r>
            <w:proofErr w:type="gramStart"/>
            <w:r>
              <w:t>仟</w:t>
            </w:r>
            <w:proofErr w:type="gramEnd"/>
            <w:r>
              <w:rPr>
                <w:rFonts w:hint="eastAsia"/>
              </w:rPr>
              <w:t xml:space="preserve">    </w:t>
            </w:r>
            <w:proofErr w:type="gramStart"/>
            <w:r>
              <w:t>佰</w:t>
            </w:r>
            <w:proofErr w:type="gramEnd"/>
            <w:r>
              <w:t xml:space="preserve">    </w:t>
            </w:r>
            <w:r>
              <w:t>拾</w:t>
            </w:r>
            <w:r>
              <w:t xml:space="preserve">   </w:t>
            </w:r>
            <w:r>
              <w:t>元</w:t>
            </w:r>
          </w:p>
        </w:tc>
        <w:tc>
          <w:tcPr>
            <w:tcW w:w="990" w:type="dxa"/>
            <w:gridSpan w:val="2"/>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73C10877" w14:textId="77777777" w:rsidR="0021275D" w:rsidRDefault="00D34BBE">
            <w:r>
              <w:t>电汇日期</w:t>
            </w:r>
          </w:p>
        </w:tc>
        <w:tc>
          <w:tcPr>
            <w:tcW w:w="1532" w:type="dxa"/>
            <w:tcBorders>
              <w:top w:val="single" w:sz="4" w:space="0" w:color="000000"/>
              <w:left w:val="single" w:sz="4" w:space="0" w:color="000000"/>
              <w:bottom w:val="single" w:sz="6" w:space="0" w:color="000000"/>
              <w:right w:val="single" w:sz="8" w:space="0" w:color="000000"/>
            </w:tcBorders>
            <w:shd w:val="clear" w:color="000000" w:fill="FFFFFF"/>
            <w:tcMar>
              <w:left w:w="108" w:type="dxa"/>
              <w:right w:w="108" w:type="dxa"/>
            </w:tcMar>
            <w:vAlign w:val="center"/>
          </w:tcPr>
          <w:p w14:paraId="4F6EBCC2" w14:textId="77777777" w:rsidR="0021275D" w:rsidRDefault="0021275D"/>
        </w:tc>
      </w:tr>
      <w:tr w:rsidR="0021275D" w14:paraId="2045AD68" w14:textId="77777777">
        <w:trPr>
          <w:cantSplit/>
          <w:trHeight w:val="1694"/>
          <w:jc w:val="center"/>
        </w:trPr>
        <w:tc>
          <w:tcPr>
            <w:tcW w:w="2660" w:type="dxa"/>
            <w:gridSpan w:val="3"/>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14:paraId="15FF42C1" w14:textId="77777777" w:rsidR="0021275D" w:rsidRDefault="00D34BBE">
            <w:r>
              <w:t>您希望在本次培训中的要求及比较关注的问题</w:t>
            </w:r>
          </w:p>
        </w:tc>
        <w:tc>
          <w:tcPr>
            <w:tcW w:w="5787" w:type="dxa"/>
            <w:gridSpan w:val="7"/>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14:paraId="7CB0A8B9" w14:textId="77777777" w:rsidR="0021275D" w:rsidRDefault="0021275D"/>
        </w:tc>
      </w:tr>
      <w:tr w:rsidR="0021275D" w14:paraId="5B976483" w14:textId="77777777">
        <w:trPr>
          <w:cantSplit/>
          <w:trHeight w:val="249"/>
          <w:jc w:val="center"/>
        </w:trPr>
        <w:tc>
          <w:tcPr>
            <w:tcW w:w="8447" w:type="dxa"/>
            <w:gridSpan w:val="10"/>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14:paraId="2C1A2D59" w14:textId="77777777" w:rsidR="0021275D" w:rsidRDefault="00D34BBE">
            <w:r>
              <w:t>数据中心规划设计</w:t>
            </w:r>
            <w:r>
              <w:rPr>
                <w:rFonts w:hint="eastAsia"/>
              </w:rPr>
              <w:t xml:space="preserve">  </w:t>
            </w:r>
            <w:r>
              <w:t xml:space="preserve">  □        </w:t>
            </w:r>
            <w:r>
              <w:t>数据中心规划设计</w:t>
            </w:r>
            <w:r>
              <w:rPr>
                <w:rFonts w:hint="eastAsia"/>
              </w:rPr>
              <w:t>&amp;</w:t>
            </w:r>
            <w:r>
              <w:t>CDCP</w:t>
            </w:r>
            <w:r>
              <w:rPr>
                <w:rFonts w:hint="eastAsia"/>
              </w:rPr>
              <w:t>认证</w:t>
            </w:r>
            <w:r>
              <w:t>□</w:t>
            </w:r>
          </w:p>
          <w:p w14:paraId="034A7C83" w14:textId="77777777" w:rsidR="0021275D" w:rsidRDefault="00D34BBE">
            <w:r>
              <w:rPr>
                <w:rFonts w:hint="eastAsia"/>
              </w:rPr>
              <w:t>Bridge (CDCP)</w:t>
            </w:r>
            <w:r>
              <w:rPr>
                <w:rFonts w:hint="eastAsia"/>
              </w:rPr>
              <w:t>课程</w:t>
            </w:r>
            <w:r>
              <w:rPr>
                <w:rFonts w:hint="eastAsia"/>
              </w:rPr>
              <w:t xml:space="preserve"> </w:t>
            </w:r>
            <w:r>
              <w:rPr>
                <w:b/>
                <w:sz w:val="28"/>
                <w:szCs w:val="28"/>
              </w:rPr>
              <w:t xml:space="preserve">  </w:t>
            </w:r>
            <w:r>
              <w:t xml:space="preserve"> □</w:t>
            </w:r>
          </w:p>
        </w:tc>
      </w:tr>
    </w:tbl>
    <w:p w14:paraId="59F7D4E6" w14:textId="77777777" w:rsidR="0021275D" w:rsidRDefault="0021275D">
      <w:pPr>
        <w:spacing w:line="360" w:lineRule="auto"/>
        <w:rPr>
          <w:b/>
          <w:color w:val="FF0000"/>
        </w:rPr>
      </w:pPr>
    </w:p>
    <w:p w14:paraId="13AF6E33" w14:textId="77777777" w:rsidR="0021275D" w:rsidRDefault="00D34BBE">
      <w:pPr>
        <w:spacing w:line="360" w:lineRule="auto"/>
        <w:rPr>
          <w:b/>
          <w:color w:val="FF0000"/>
        </w:rPr>
      </w:pPr>
      <w:r>
        <w:rPr>
          <w:rFonts w:hint="eastAsia"/>
          <w:b/>
          <w:color w:val="FF0000"/>
          <w:spacing w:val="11"/>
        </w:rPr>
        <w:t>报名须知：请参加培训的每位学员发送一份电子版免冠照片及身份证扫描件到邮箱：</w:t>
      </w:r>
      <w:r>
        <w:rPr>
          <w:rFonts w:hint="eastAsia"/>
          <w:b/>
          <w:color w:val="FF0000"/>
          <w:spacing w:val="11"/>
        </w:rPr>
        <w:t>shujuzhongxin@jinhanhua.com</w:t>
      </w:r>
      <w:r>
        <w:rPr>
          <w:rFonts w:hint="eastAsia"/>
          <w:b/>
          <w:color w:val="FF0000"/>
          <w:spacing w:val="11"/>
        </w:rPr>
        <w:t>（提交一张电子版</w:t>
      </w:r>
      <w:r>
        <w:rPr>
          <w:rFonts w:hint="eastAsia"/>
          <w:b/>
          <w:color w:val="FF0000"/>
          <w:spacing w:val="11"/>
        </w:rPr>
        <w:t>1</w:t>
      </w:r>
      <w:r>
        <w:rPr>
          <w:rFonts w:hint="eastAsia"/>
          <w:b/>
          <w:color w:val="FF0000"/>
          <w:spacing w:val="11"/>
        </w:rPr>
        <w:t>寸蓝底或者白底免冠照，格式</w:t>
      </w:r>
      <w:r>
        <w:rPr>
          <w:rFonts w:hint="eastAsia"/>
          <w:b/>
          <w:color w:val="FF0000"/>
          <w:spacing w:val="11"/>
        </w:rPr>
        <w:t>JPG</w:t>
      </w:r>
      <w:r>
        <w:rPr>
          <w:rFonts w:hint="eastAsia"/>
          <w:b/>
          <w:color w:val="FF0000"/>
          <w:spacing w:val="11"/>
        </w:rPr>
        <w:t>，尺寸：</w:t>
      </w:r>
      <w:r>
        <w:rPr>
          <w:rFonts w:hint="eastAsia"/>
          <w:b/>
          <w:color w:val="FF0000"/>
          <w:spacing w:val="11"/>
        </w:rPr>
        <w:t>2.6cmx3.2cm</w:t>
      </w:r>
      <w:r>
        <w:rPr>
          <w:rFonts w:hint="eastAsia"/>
          <w:b/>
          <w:color w:val="FF0000"/>
          <w:spacing w:val="11"/>
        </w:rPr>
        <w:t>，像素：</w:t>
      </w:r>
      <w:r>
        <w:rPr>
          <w:rFonts w:hint="eastAsia"/>
          <w:b/>
          <w:color w:val="FF0000"/>
          <w:spacing w:val="11"/>
        </w:rPr>
        <w:t>358 *441</w:t>
      </w:r>
      <w:r>
        <w:rPr>
          <w:rFonts w:hint="eastAsia"/>
          <w:b/>
          <w:color w:val="FF0000"/>
          <w:spacing w:val="11"/>
        </w:rPr>
        <w:t>，大小</w:t>
      </w:r>
      <w:r>
        <w:rPr>
          <w:rFonts w:hint="eastAsia"/>
          <w:b/>
          <w:color w:val="FF0000"/>
          <w:spacing w:val="11"/>
        </w:rPr>
        <w:t>100-200K</w:t>
      </w:r>
      <w:r>
        <w:rPr>
          <w:rFonts w:hint="eastAsia"/>
          <w:b/>
          <w:color w:val="FF0000"/>
          <w:spacing w:val="11"/>
        </w:rPr>
        <w:t>之间。）</w:t>
      </w:r>
    </w:p>
    <w:p w14:paraId="4C234A8E" w14:textId="77777777" w:rsidR="0021275D" w:rsidRDefault="0021275D">
      <w:pPr>
        <w:rPr>
          <w:sz w:val="28"/>
          <w:szCs w:val="28"/>
        </w:rPr>
      </w:pPr>
    </w:p>
    <w:p w14:paraId="00F013FD" w14:textId="77777777" w:rsidR="0021275D" w:rsidRDefault="0021275D">
      <w:pPr>
        <w:rPr>
          <w:sz w:val="28"/>
          <w:szCs w:val="28"/>
        </w:rPr>
      </w:pPr>
    </w:p>
    <w:p w14:paraId="153B81B1" w14:textId="77777777" w:rsidR="002770C5" w:rsidRDefault="002770C5">
      <w:pPr>
        <w:rPr>
          <w:sz w:val="28"/>
          <w:szCs w:val="28"/>
        </w:rPr>
      </w:pPr>
    </w:p>
    <w:p w14:paraId="26EB204C" w14:textId="77777777" w:rsidR="002770C5" w:rsidRDefault="002770C5">
      <w:pPr>
        <w:rPr>
          <w:sz w:val="28"/>
          <w:szCs w:val="28"/>
        </w:rPr>
      </w:pPr>
    </w:p>
    <w:p w14:paraId="74FC857C" w14:textId="77777777" w:rsidR="009129DF" w:rsidRDefault="009129DF">
      <w:pPr>
        <w:rPr>
          <w:sz w:val="28"/>
          <w:szCs w:val="28"/>
        </w:rPr>
      </w:pPr>
    </w:p>
    <w:p w14:paraId="2542BD0B" w14:textId="6A590AB4" w:rsidR="0021275D" w:rsidRDefault="00D34BBE">
      <w:pPr>
        <w:rPr>
          <w:sz w:val="28"/>
          <w:szCs w:val="28"/>
        </w:rPr>
      </w:pPr>
      <w:r>
        <w:rPr>
          <w:sz w:val="28"/>
          <w:szCs w:val="28"/>
        </w:rPr>
        <w:lastRenderedPageBreak/>
        <w:t>附件</w:t>
      </w:r>
      <w:r>
        <w:rPr>
          <w:sz w:val="28"/>
          <w:szCs w:val="28"/>
        </w:rPr>
        <w:t>2</w:t>
      </w:r>
      <w:r>
        <w:rPr>
          <w:sz w:val="28"/>
          <w:szCs w:val="28"/>
        </w:rPr>
        <w:t>：</w:t>
      </w:r>
    </w:p>
    <w:p w14:paraId="0C5B1E63" w14:textId="77777777" w:rsidR="0021275D" w:rsidRDefault="00D34BBE">
      <w:pPr>
        <w:ind w:firstLineChars="946" w:firstLine="2659"/>
        <w:rPr>
          <w:sz w:val="28"/>
          <w:szCs w:val="28"/>
        </w:rPr>
      </w:pPr>
      <w:r>
        <w:rPr>
          <w:b/>
          <w:sz w:val="28"/>
          <w:szCs w:val="28"/>
        </w:rPr>
        <w:t>数据中心规划设计</w:t>
      </w:r>
      <w:r>
        <w:rPr>
          <w:rFonts w:hint="eastAsia"/>
          <w:b/>
          <w:sz w:val="28"/>
          <w:szCs w:val="28"/>
        </w:rPr>
        <w:t>工程师</w:t>
      </w:r>
      <w:r>
        <w:rPr>
          <w:b/>
          <w:sz w:val="28"/>
          <w:szCs w:val="28"/>
        </w:rPr>
        <w:t>培训大纲</w:t>
      </w:r>
    </w:p>
    <w:tbl>
      <w:tblPr>
        <w:tblW w:w="8240" w:type="dxa"/>
        <w:jc w:val="center"/>
        <w:tblLayout w:type="fixed"/>
        <w:tblCellMar>
          <w:left w:w="0" w:type="dxa"/>
          <w:right w:w="0" w:type="dxa"/>
        </w:tblCellMar>
        <w:tblLook w:val="04A0" w:firstRow="1" w:lastRow="0" w:firstColumn="1" w:lastColumn="0" w:noHBand="0" w:noVBand="1"/>
      </w:tblPr>
      <w:tblGrid>
        <w:gridCol w:w="8240"/>
      </w:tblGrid>
      <w:tr w:rsidR="0021275D" w14:paraId="7028837E" w14:textId="77777777">
        <w:trPr>
          <w:trHeight w:val="540"/>
          <w:jc w:val="center"/>
        </w:trPr>
        <w:tc>
          <w:tcPr>
            <w:tcW w:w="8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A96D75" w14:textId="77777777" w:rsidR="0021275D" w:rsidRDefault="00D34BBE">
            <w:pPr>
              <w:pStyle w:val="ac"/>
              <w:numPr>
                <w:ilvl w:val="0"/>
                <w:numId w:val="2"/>
              </w:numPr>
              <w:spacing w:line="360" w:lineRule="auto"/>
              <w:ind w:firstLineChars="0"/>
              <w:rPr>
                <w:b/>
                <w:bCs/>
              </w:rPr>
            </w:pPr>
            <w:r>
              <w:rPr>
                <w:rFonts w:hint="eastAsia"/>
                <w:b/>
                <w:bCs/>
              </w:rPr>
              <w:t>主办方介绍</w:t>
            </w:r>
          </w:p>
          <w:p w14:paraId="64D8E726" w14:textId="77777777" w:rsidR="0021275D" w:rsidRDefault="00D34BBE">
            <w:pPr>
              <w:spacing w:line="360" w:lineRule="auto"/>
              <w:ind w:firstLineChars="200" w:firstLine="420"/>
            </w:pPr>
            <w:r>
              <w:rPr>
                <w:rFonts w:hint="eastAsia"/>
              </w:rPr>
              <w:t>学员介绍</w:t>
            </w:r>
          </w:p>
        </w:tc>
      </w:tr>
      <w:tr w:rsidR="0021275D" w14:paraId="0FE98C69" w14:textId="77777777">
        <w:trPr>
          <w:trHeight w:val="465"/>
          <w:jc w:val="center"/>
        </w:trPr>
        <w:tc>
          <w:tcPr>
            <w:tcW w:w="8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496378" w14:textId="77777777" w:rsidR="0021275D" w:rsidRDefault="00D34BBE">
            <w:pPr>
              <w:pStyle w:val="ac"/>
              <w:numPr>
                <w:ilvl w:val="0"/>
                <w:numId w:val="2"/>
              </w:numPr>
              <w:spacing w:line="360" w:lineRule="auto"/>
              <w:ind w:firstLineChars="0"/>
              <w:rPr>
                <w:b/>
                <w:bCs/>
              </w:rPr>
            </w:pPr>
            <w:r>
              <w:rPr>
                <w:rFonts w:hint="eastAsia"/>
                <w:b/>
                <w:bCs/>
              </w:rPr>
              <w:t>数据中心概述</w:t>
            </w:r>
          </w:p>
          <w:p w14:paraId="6379E59B" w14:textId="77777777" w:rsidR="0021275D" w:rsidRDefault="00D34BBE">
            <w:pPr>
              <w:spacing w:line="360" w:lineRule="auto"/>
              <w:ind w:firstLineChars="200" w:firstLine="420"/>
            </w:pPr>
            <w:r>
              <w:rPr>
                <w:rFonts w:hint="eastAsia"/>
              </w:rPr>
              <w:t>数据中心的发展状况</w:t>
            </w:r>
          </w:p>
          <w:p w14:paraId="566A648B" w14:textId="77777777" w:rsidR="0021275D" w:rsidRDefault="00D34BBE">
            <w:pPr>
              <w:spacing w:line="360" w:lineRule="auto"/>
              <w:ind w:firstLineChars="200" w:firstLine="420"/>
            </w:pPr>
            <w:r>
              <w:rPr>
                <w:rFonts w:hint="eastAsia"/>
              </w:rPr>
              <w:t>存在的主要问题</w:t>
            </w:r>
          </w:p>
          <w:p w14:paraId="4A9FFE4A" w14:textId="77777777" w:rsidR="0021275D" w:rsidRDefault="00D34BBE">
            <w:pPr>
              <w:spacing w:line="360" w:lineRule="auto"/>
              <w:ind w:firstLineChars="200" w:firstLine="420"/>
            </w:pPr>
            <w:r>
              <w:rPr>
                <w:rFonts w:hint="eastAsia"/>
              </w:rPr>
              <w:t>数据中心事故</w:t>
            </w:r>
          </w:p>
          <w:p w14:paraId="76EB35E5" w14:textId="77777777" w:rsidR="0021275D" w:rsidRDefault="00D34BBE">
            <w:pPr>
              <w:spacing w:line="360" w:lineRule="auto"/>
              <w:ind w:firstLineChars="200" w:firstLine="420"/>
            </w:pPr>
            <w:r>
              <w:rPr>
                <w:rFonts w:hint="eastAsia"/>
              </w:rPr>
              <w:t>故障案例</w:t>
            </w:r>
          </w:p>
          <w:p w14:paraId="387F8A4D" w14:textId="77777777" w:rsidR="0021275D" w:rsidRDefault="00D34BBE">
            <w:pPr>
              <w:spacing w:line="360" w:lineRule="auto"/>
              <w:ind w:firstLineChars="200" w:firstLine="420"/>
            </w:pPr>
            <w:r>
              <w:rPr>
                <w:rFonts w:hint="eastAsia"/>
              </w:rPr>
              <w:t>数据中心未来的发展方向和趋势</w:t>
            </w:r>
            <w:r>
              <w:t xml:space="preserve"> </w:t>
            </w:r>
          </w:p>
        </w:tc>
      </w:tr>
      <w:tr w:rsidR="0021275D" w14:paraId="0A8C274E" w14:textId="77777777">
        <w:trPr>
          <w:trHeight w:val="390"/>
          <w:jc w:val="center"/>
        </w:trPr>
        <w:tc>
          <w:tcPr>
            <w:tcW w:w="824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DBC42DB" w14:textId="77777777" w:rsidR="0021275D" w:rsidRDefault="00D34BBE">
            <w:pPr>
              <w:spacing w:line="360" w:lineRule="auto"/>
              <w:rPr>
                <w:b/>
                <w:bCs/>
              </w:rPr>
            </w:pPr>
            <w:r>
              <w:rPr>
                <w:rFonts w:hint="eastAsia"/>
                <w:b/>
                <w:bCs/>
              </w:rPr>
              <w:t>3</w:t>
            </w:r>
            <w:r>
              <w:rPr>
                <w:rFonts w:hint="eastAsia"/>
                <w:b/>
                <w:bCs/>
              </w:rPr>
              <w:t>、数据中心标准介绍</w:t>
            </w:r>
          </w:p>
          <w:p w14:paraId="0A5D9391" w14:textId="77777777" w:rsidR="0021275D" w:rsidRDefault="00D34BBE">
            <w:pPr>
              <w:spacing w:line="360" w:lineRule="auto"/>
              <w:ind w:firstLineChars="200" w:firstLine="420"/>
            </w:pPr>
            <w:r>
              <w:rPr>
                <w:rFonts w:hint="eastAsia"/>
              </w:rPr>
              <w:t>国家标准体系的现状及改革方向</w:t>
            </w:r>
          </w:p>
          <w:p w14:paraId="42F2EA82" w14:textId="77777777" w:rsidR="0021275D" w:rsidRDefault="00D34BBE">
            <w:pPr>
              <w:spacing w:line="360" w:lineRule="auto"/>
              <w:ind w:firstLineChars="200" w:firstLine="420"/>
            </w:pPr>
            <w:r>
              <w:rPr>
                <w:rFonts w:hint="eastAsia"/>
              </w:rPr>
              <w:t>重点介绍数据中心的标准体系及已经颁布的和即将颁布的数据中心国家标准</w:t>
            </w:r>
          </w:p>
          <w:p w14:paraId="7C1B45FB" w14:textId="77777777" w:rsidR="0021275D" w:rsidRDefault="00D34BBE">
            <w:pPr>
              <w:spacing w:line="360" w:lineRule="auto"/>
              <w:ind w:firstLineChars="200" w:firstLine="420"/>
            </w:pPr>
            <w:r>
              <w:rPr>
                <w:rFonts w:hint="eastAsia"/>
              </w:rPr>
              <w:t>介绍与数据中心相关的行业标准</w:t>
            </w:r>
          </w:p>
          <w:p w14:paraId="3D589656" w14:textId="77777777" w:rsidR="0021275D" w:rsidRDefault="00D34BBE">
            <w:pPr>
              <w:spacing w:line="360" w:lineRule="auto"/>
              <w:ind w:firstLineChars="200" w:firstLine="420"/>
              <w:rPr>
                <w:rFonts w:ascii="微软雅黑" w:eastAsia="微软雅黑" w:hAnsi="微软雅黑"/>
                <w:szCs w:val="21"/>
              </w:rPr>
            </w:pPr>
            <w:r>
              <w:rPr>
                <w:rFonts w:hint="eastAsia"/>
              </w:rPr>
              <w:t>地方标准、间接标准、团体标准和国家政策</w:t>
            </w:r>
          </w:p>
        </w:tc>
      </w:tr>
      <w:tr w:rsidR="0021275D" w14:paraId="2408B486" w14:textId="77777777">
        <w:trPr>
          <w:trHeight w:val="435"/>
          <w:jc w:val="center"/>
        </w:trPr>
        <w:tc>
          <w:tcPr>
            <w:tcW w:w="8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CC8871" w14:textId="77777777" w:rsidR="0021275D" w:rsidRDefault="00D34BBE">
            <w:pPr>
              <w:spacing w:line="360" w:lineRule="auto"/>
              <w:rPr>
                <w:b/>
                <w:bCs/>
              </w:rPr>
            </w:pPr>
            <w:r>
              <w:rPr>
                <w:rFonts w:hint="eastAsia"/>
                <w:b/>
                <w:bCs/>
              </w:rPr>
              <w:t>4</w:t>
            </w:r>
            <w:r>
              <w:rPr>
                <w:rFonts w:hint="eastAsia"/>
                <w:b/>
                <w:bCs/>
              </w:rPr>
              <w:t>、规划与平面设计</w:t>
            </w:r>
          </w:p>
          <w:p w14:paraId="6A9B3E3A" w14:textId="77777777" w:rsidR="0021275D" w:rsidRDefault="00D34BBE">
            <w:pPr>
              <w:spacing w:line="360" w:lineRule="auto"/>
              <w:ind w:firstLineChars="200" w:firstLine="420"/>
            </w:pPr>
            <w:r>
              <w:rPr>
                <w:rFonts w:hint="eastAsia"/>
              </w:rPr>
              <w:t>数据中心规划设计的主要内容</w:t>
            </w:r>
          </w:p>
          <w:p w14:paraId="60AF157A" w14:textId="77777777" w:rsidR="0021275D" w:rsidRDefault="00D34BBE">
            <w:pPr>
              <w:spacing w:line="360" w:lineRule="auto"/>
              <w:ind w:firstLineChars="200" w:firstLine="420"/>
            </w:pPr>
            <w:r>
              <w:rPr>
                <w:rFonts w:hint="eastAsia"/>
              </w:rPr>
              <w:t>规划设计的基本要求、建设原则、数据中心规模和级别的确定</w:t>
            </w:r>
          </w:p>
          <w:p w14:paraId="37D7E46E" w14:textId="77777777" w:rsidR="0021275D" w:rsidRDefault="00D34BBE">
            <w:pPr>
              <w:spacing w:line="360" w:lineRule="auto"/>
              <w:ind w:firstLineChars="200" w:firstLine="420"/>
            </w:pPr>
            <w:r>
              <w:rPr>
                <w:rFonts w:hint="eastAsia"/>
              </w:rPr>
              <w:t>数据中心的类别、数据中心的选址与平面规划等</w:t>
            </w:r>
          </w:p>
          <w:p w14:paraId="70631425" w14:textId="77777777" w:rsidR="0021275D" w:rsidRDefault="00D34BBE">
            <w:pPr>
              <w:spacing w:line="360" w:lineRule="auto"/>
              <w:ind w:firstLineChars="200" w:firstLine="420"/>
              <w:rPr>
                <w:rFonts w:ascii="微软雅黑" w:eastAsia="微软雅黑" w:hAnsi="微软雅黑"/>
                <w:szCs w:val="21"/>
              </w:rPr>
            </w:pPr>
            <w:r>
              <w:rPr>
                <w:rFonts w:hint="eastAsia"/>
              </w:rPr>
              <w:t>数据中心的温度、湿度、空气含尘浓度、振动、噪音等环境参数的选择</w:t>
            </w:r>
          </w:p>
        </w:tc>
      </w:tr>
      <w:tr w:rsidR="0021275D" w14:paraId="7A32DC48" w14:textId="77777777">
        <w:trPr>
          <w:trHeight w:val="495"/>
          <w:jc w:val="center"/>
        </w:trPr>
        <w:tc>
          <w:tcPr>
            <w:tcW w:w="82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022D80" w14:textId="77777777" w:rsidR="0021275D" w:rsidRDefault="00D34BBE">
            <w:pPr>
              <w:spacing w:line="360" w:lineRule="auto"/>
              <w:rPr>
                <w:b/>
                <w:bCs/>
              </w:rPr>
            </w:pPr>
            <w:r>
              <w:rPr>
                <w:rFonts w:hint="eastAsia"/>
                <w:b/>
                <w:bCs/>
              </w:rPr>
              <w:t>5</w:t>
            </w:r>
            <w:r>
              <w:rPr>
                <w:rFonts w:hint="eastAsia"/>
                <w:b/>
                <w:bCs/>
              </w:rPr>
              <w:t>、供配电系统</w:t>
            </w:r>
          </w:p>
          <w:p w14:paraId="579889E0" w14:textId="77777777" w:rsidR="0021275D" w:rsidRDefault="00D34BBE">
            <w:pPr>
              <w:spacing w:line="360" w:lineRule="auto"/>
              <w:ind w:firstLineChars="200" w:firstLine="420"/>
            </w:pPr>
            <w:r>
              <w:rPr>
                <w:rFonts w:hint="eastAsia"/>
              </w:rPr>
              <w:t>数据中心供配电的主要问题及解决方法</w:t>
            </w:r>
          </w:p>
          <w:p w14:paraId="11EE3251" w14:textId="77777777" w:rsidR="0021275D" w:rsidRDefault="00D34BBE">
            <w:pPr>
              <w:spacing w:line="360" w:lineRule="auto"/>
              <w:ind w:firstLineChars="200" w:firstLine="420"/>
            </w:pPr>
            <w:r>
              <w:rPr>
                <w:rFonts w:hint="eastAsia"/>
              </w:rPr>
              <w:t>国家标准对供配电系统提出的要求</w:t>
            </w:r>
          </w:p>
          <w:p w14:paraId="7A0CFC07" w14:textId="77777777" w:rsidR="0021275D" w:rsidRDefault="00D34BBE">
            <w:pPr>
              <w:spacing w:line="360" w:lineRule="auto"/>
              <w:ind w:firstLineChars="200" w:firstLine="420"/>
            </w:pPr>
            <w:r>
              <w:rPr>
                <w:rFonts w:hint="eastAsia"/>
              </w:rPr>
              <w:t>数据中心供配电架构的设计</w:t>
            </w:r>
          </w:p>
          <w:p w14:paraId="5F2D97FF" w14:textId="77777777" w:rsidR="0021275D" w:rsidRDefault="00D34BBE">
            <w:pPr>
              <w:spacing w:line="360" w:lineRule="auto"/>
              <w:ind w:firstLineChars="200" w:firstLine="420"/>
            </w:pPr>
            <w:r>
              <w:rPr>
                <w:rFonts w:hint="eastAsia"/>
              </w:rPr>
              <w:t>UPS</w:t>
            </w:r>
            <w:r>
              <w:rPr>
                <w:rFonts w:hint="eastAsia"/>
              </w:rPr>
              <w:t>和柴油发动机的选择</w:t>
            </w:r>
          </w:p>
          <w:p w14:paraId="732CEA6D" w14:textId="77777777" w:rsidR="0021275D" w:rsidRDefault="00D34BBE">
            <w:pPr>
              <w:spacing w:line="360" w:lineRule="auto"/>
              <w:ind w:firstLineChars="200" w:firstLine="420"/>
            </w:pPr>
            <w:r>
              <w:rPr>
                <w:rFonts w:hint="eastAsia"/>
              </w:rPr>
              <w:t>UPS</w:t>
            </w:r>
            <w:r>
              <w:rPr>
                <w:rFonts w:hint="eastAsia"/>
              </w:rPr>
              <w:t>配套的蓄电池的选择</w:t>
            </w:r>
          </w:p>
          <w:p w14:paraId="1D2A3ACE" w14:textId="77777777" w:rsidR="0021275D" w:rsidRDefault="00D34BBE">
            <w:pPr>
              <w:spacing w:line="360" w:lineRule="auto"/>
              <w:ind w:firstLineChars="200" w:firstLine="420"/>
            </w:pPr>
            <w:r>
              <w:rPr>
                <w:rFonts w:hint="eastAsia"/>
              </w:rPr>
              <w:t>电缆线径的选择</w:t>
            </w:r>
          </w:p>
          <w:p w14:paraId="781EB731" w14:textId="77777777" w:rsidR="0021275D" w:rsidRDefault="00D34BBE">
            <w:pPr>
              <w:spacing w:line="360" w:lineRule="auto"/>
              <w:ind w:firstLineChars="200" w:firstLine="420"/>
            </w:pPr>
            <w:r>
              <w:rPr>
                <w:rFonts w:hint="eastAsia"/>
              </w:rPr>
              <w:t>接地的形式</w:t>
            </w:r>
          </w:p>
          <w:p w14:paraId="4D66C225" w14:textId="77777777" w:rsidR="0021275D" w:rsidRDefault="00D34BBE">
            <w:pPr>
              <w:spacing w:line="360" w:lineRule="auto"/>
              <w:ind w:firstLineChars="200" w:firstLine="420"/>
            </w:pPr>
            <w:r>
              <w:rPr>
                <w:rFonts w:hint="eastAsia"/>
              </w:rPr>
              <w:t>静电防护，防雷接地等</w:t>
            </w:r>
          </w:p>
        </w:tc>
      </w:tr>
      <w:tr w:rsidR="0021275D" w14:paraId="341B891A" w14:textId="77777777">
        <w:trPr>
          <w:trHeight w:val="495"/>
          <w:jc w:val="center"/>
        </w:trPr>
        <w:tc>
          <w:tcPr>
            <w:tcW w:w="82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9A401" w14:textId="77777777" w:rsidR="0021275D" w:rsidRDefault="00D34BBE">
            <w:pPr>
              <w:spacing w:line="360" w:lineRule="auto"/>
              <w:rPr>
                <w:b/>
                <w:bCs/>
              </w:rPr>
            </w:pPr>
            <w:r>
              <w:rPr>
                <w:rFonts w:hint="eastAsia"/>
                <w:b/>
                <w:bCs/>
              </w:rPr>
              <w:t>6</w:t>
            </w:r>
            <w:r>
              <w:rPr>
                <w:rFonts w:hint="eastAsia"/>
                <w:b/>
                <w:bCs/>
              </w:rPr>
              <w:t>、空调系统</w:t>
            </w:r>
          </w:p>
          <w:p w14:paraId="1A5578EE" w14:textId="77777777" w:rsidR="0021275D" w:rsidRDefault="00D34BBE">
            <w:pPr>
              <w:spacing w:line="360" w:lineRule="auto"/>
              <w:ind w:firstLineChars="200" w:firstLine="420"/>
            </w:pPr>
            <w:r>
              <w:rPr>
                <w:rFonts w:hint="eastAsia"/>
              </w:rPr>
              <w:t>数据中心常用的风冷和水冷两大空调系统</w:t>
            </w:r>
          </w:p>
          <w:p w14:paraId="5C0D0FA3" w14:textId="77777777" w:rsidR="0021275D" w:rsidRDefault="00D34BBE">
            <w:pPr>
              <w:spacing w:line="360" w:lineRule="auto"/>
              <w:ind w:firstLineChars="200" w:firstLine="420"/>
            </w:pPr>
            <w:r>
              <w:rPr>
                <w:rFonts w:hint="eastAsia"/>
              </w:rPr>
              <w:lastRenderedPageBreak/>
              <w:t>国家标准对空调系统提出的要求</w:t>
            </w:r>
          </w:p>
          <w:p w14:paraId="7C1DBD7F" w14:textId="77777777" w:rsidR="0021275D" w:rsidRDefault="00D34BBE">
            <w:pPr>
              <w:spacing w:line="360" w:lineRule="auto"/>
              <w:ind w:firstLineChars="200" w:firstLine="420"/>
            </w:pPr>
            <w:r>
              <w:rPr>
                <w:rFonts w:hint="eastAsia"/>
              </w:rPr>
              <w:t>数据中心的空调系统的架构设计</w:t>
            </w:r>
          </w:p>
          <w:p w14:paraId="1BFBB6D0" w14:textId="77777777" w:rsidR="0021275D" w:rsidRDefault="00D34BBE">
            <w:pPr>
              <w:spacing w:line="360" w:lineRule="auto"/>
              <w:ind w:firstLineChars="200" w:firstLine="420"/>
            </w:pPr>
            <w:r>
              <w:rPr>
                <w:rFonts w:hint="eastAsia"/>
              </w:rPr>
              <w:t>数据中心存在的各种热源</w:t>
            </w:r>
          </w:p>
          <w:p w14:paraId="22A0FED7" w14:textId="77777777" w:rsidR="0021275D" w:rsidRDefault="00D34BBE">
            <w:pPr>
              <w:spacing w:line="360" w:lineRule="auto"/>
              <w:ind w:firstLineChars="200" w:firstLine="420"/>
            </w:pPr>
            <w:r>
              <w:rPr>
                <w:rFonts w:hint="eastAsia"/>
              </w:rPr>
              <w:t>空调系统设计中比较容易出错的几种形式</w:t>
            </w:r>
          </w:p>
          <w:p w14:paraId="155D3734" w14:textId="77777777" w:rsidR="0021275D" w:rsidRDefault="00D34BBE">
            <w:pPr>
              <w:spacing w:line="360" w:lineRule="auto"/>
              <w:ind w:leftChars="200" w:left="420"/>
            </w:pPr>
            <w:r>
              <w:rPr>
                <w:rFonts w:hint="eastAsia"/>
              </w:rPr>
              <w:t>空调系统的几种送风方式和特殊结构（冷、热通道封闭，微模块等）等空调系统设计空调系统的节能设计</w:t>
            </w:r>
          </w:p>
        </w:tc>
      </w:tr>
      <w:tr w:rsidR="0021275D" w14:paraId="07B33B76" w14:textId="77777777">
        <w:trPr>
          <w:trHeight w:val="360"/>
          <w:jc w:val="center"/>
        </w:trPr>
        <w:tc>
          <w:tcPr>
            <w:tcW w:w="8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6781AA" w14:textId="77777777" w:rsidR="0021275D" w:rsidRDefault="00D34BBE">
            <w:pPr>
              <w:spacing w:line="360" w:lineRule="auto"/>
            </w:pPr>
            <w:r>
              <w:rPr>
                <w:rFonts w:hint="eastAsia"/>
                <w:b/>
                <w:bCs/>
              </w:rPr>
              <w:lastRenderedPageBreak/>
              <w:t>7</w:t>
            </w:r>
            <w:r>
              <w:rPr>
                <w:rFonts w:hint="eastAsia"/>
                <w:b/>
                <w:bCs/>
              </w:rPr>
              <w:t>、数据中心火灾及消防系统</w:t>
            </w:r>
          </w:p>
          <w:p w14:paraId="60E61AB7" w14:textId="77777777" w:rsidR="0021275D" w:rsidRDefault="00D34BBE">
            <w:pPr>
              <w:spacing w:line="360" w:lineRule="auto"/>
              <w:ind w:firstLineChars="200" w:firstLine="420"/>
            </w:pPr>
            <w:r>
              <w:rPr>
                <w:rFonts w:hint="eastAsia"/>
              </w:rPr>
              <w:t>消防灭火系统的选择与设计</w:t>
            </w:r>
          </w:p>
          <w:p w14:paraId="769BD504" w14:textId="77777777" w:rsidR="0021275D" w:rsidRDefault="00D34BBE">
            <w:pPr>
              <w:spacing w:line="360" w:lineRule="auto"/>
              <w:ind w:firstLineChars="200" w:firstLine="420"/>
            </w:pPr>
            <w:r>
              <w:rPr>
                <w:rFonts w:hint="eastAsia"/>
              </w:rPr>
              <w:t>懂得如何计算气体容积的大小</w:t>
            </w:r>
          </w:p>
          <w:p w14:paraId="5347E1EE" w14:textId="77777777" w:rsidR="0021275D" w:rsidRDefault="00D34BBE">
            <w:pPr>
              <w:spacing w:line="360" w:lineRule="auto"/>
              <w:ind w:firstLineChars="200" w:firstLine="420"/>
            </w:pPr>
            <w:r>
              <w:rPr>
                <w:rFonts w:hint="eastAsia"/>
              </w:rPr>
              <w:t>对消防灭火系统进行检查</w:t>
            </w:r>
          </w:p>
        </w:tc>
      </w:tr>
      <w:tr w:rsidR="0021275D" w14:paraId="0C1111C9" w14:textId="77777777">
        <w:trPr>
          <w:trHeight w:val="405"/>
          <w:jc w:val="center"/>
        </w:trPr>
        <w:tc>
          <w:tcPr>
            <w:tcW w:w="8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FCC2BC" w14:textId="77777777" w:rsidR="0021275D" w:rsidRDefault="00D34BBE">
            <w:pPr>
              <w:spacing w:line="360" w:lineRule="auto"/>
            </w:pPr>
            <w:r>
              <w:rPr>
                <w:rFonts w:hint="eastAsia"/>
                <w:b/>
                <w:bCs/>
              </w:rPr>
              <w:t>8</w:t>
            </w:r>
            <w:r>
              <w:rPr>
                <w:rFonts w:hint="eastAsia"/>
                <w:b/>
                <w:bCs/>
              </w:rPr>
              <w:t>、数据中心布线系统</w:t>
            </w:r>
          </w:p>
          <w:p w14:paraId="58C767DC" w14:textId="77777777" w:rsidR="0021275D" w:rsidRDefault="00D34BBE">
            <w:pPr>
              <w:spacing w:line="360" w:lineRule="auto"/>
              <w:ind w:firstLineChars="200" w:firstLine="420"/>
            </w:pPr>
            <w:r>
              <w:rPr>
                <w:rFonts w:hint="eastAsia"/>
              </w:rPr>
              <w:t>布线设计与管理</w:t>
            </w:r>
          </w:p>
          <w:p w14:paraId="74E83A4A" w14:textId="77777777" w:rsidR="0021275D" w:rsidRDefault="00D34BBE">
            <w:pPr>
              <w:spacing w:line="360" w:lineRule="auto"/>
              <w:ind w:firstLineChars="200" w:firstLine="420"/>
            </w:pPr>
            <w:r>
              <w:rPr>
                <w:rFonts w:hint="eastAsia"/>
              </w:rPr>
              <w:t>新型布线技术</w:t>
            </w:r>
          </w:p>
        </w:tc>
      </w:tr>
      <w:tr w:rsidR="0021275D" w14:paraId="3223DE78" w14:textId="77777777">
        <w:trPr>
          <w:trHeight w:val="405"/>
          <w:jc w:val="center"/>
        </w:trPr>
        <w:tc>
          <w:tcPr>
            <w:tcW w:w="8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E40AE3" w14:textId="77777777" w:rsidR="0021275D" w:rsidRDefault="00D34BBE">
            <w:pPr>
              <w:spacing w:line="360" w:lineRule="auto"/>
            </w:pPr>
            <w:r>
              <w:rPr>
                <w:rFonts w:hint="eastAsia"/>
                <w:b/>
                <w:bCs/>
              </w:rPr>
              <w:t>9</w:t>
            </w:r>
            <w:r>
              <w:rPr>
                <w:rFonts w:hint="eastAsia"/>
                <w:b/>
                <w:bCs/>
              </w:rPr>
              <w:t>、集中监控系统及标识系统</w:t>
            </w:r>
          </w:p>
          <w:p w14:paraId="18826927" w14:textId="77777777" w:rsidR="0021275D" w:rsidRDefault="00D34BBE">
            <w:pPr>
              <w:spacing w:line="360" w:lineRule="auto"/>
              <w:ind w:firstLineChars="200" w:firstLine="420"/>
            </w:pPr>
            <w:r>
              <w:rPr>
                <w:rFonts w:hint="eastAsia"/>
              </w:rPr>
              <w:t>环境监控系统中各个监控项的关系</w:t>
            </w:r>
          </w:p>
          <w:p w14:paraId="5E08C9F8" w14:textId="77777777" w:rsidR="0021275D" w:rsidRDefault="00D34BBE">
            <w:pPr>
              <w:spacing w:line="360" w:lineRule="auto"/>
              <w:ind w:firstLineChars="200" w:firstLine="420"/>
            </w:pPr>
            <w:r>
              <w:rPr>
                <w:rFonts w:hint="eastAsia"/>
              </w:rPr>
              <w:t>环境监控系统中存在的主要问题与解决方法</w:t>
            </w:r>
          </w:p>
          <w:p w14:paraId="12390FE7" w14:textId="77777777" w:rsidR="0021275D" w:rsidRDefault="00D34BBE">
            <w:pPr>
              <w:spacing w:line="360" w:lineRule="auto"/>
              <w:ind w:firstLineChars="200" w:firstLine="420"/>
            </w:pPr>
            <w:r>
              <w:rPr>
                <w:rFonts w:hint="eastAsia"/>
              </w:rPr>
              <w:t>DCIM,BIM</w:t>
            </w:r>
            <w:r>
              <w:rPr>
                <w:rFonts w:hint="eastAsia"/>
              </w:rPr>
              <w:t>的应用</w:t>
            </w:r>
          </w:p>
        </w:tc>
      </w:tr>
      <w:tr w:rsidR="0021275D" w14:paraId="195BE5F4" w14:textId="77777777">
        <w:trPr>
          <w:trHeight w:val="345"/>
          <w:jc w:val="center"/>
        </w:trPr>
        <w:tc>
          <w:tcPr>
            <w:tcW w:w="8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1A7B5C" w14:textId="77777777" w:rsidR="0021275D" w:rsidRDefault="00D34BBE">
            <w:pPr>
              <w:spacing w:line="360" w:lineRule="auto"/>
              <w:rPr>
                <w:b/>
                <w:bCs/>
              </w:rPr>
            </w:pPr>
            <w:r>
              <w:rPr>
                <w:rFonts w:hint="eastAsia"/>
                <w:b/>
                <w:bCs/>
              </w:rPr>
              <w:t>10</w:t>
            </w:r>
            <w:r>
              <w:rPr>
                <w:rFonts w:hint="eastAsia"/>
                <w:b/>
                <w:bCs/>
              </w:rPr>
              <w:t>、创建绿色数据中心</w:t>
            </w:r>
          </w:p>
          <w:p w14:paraId="03FB4321" w14:textId="77777777" w:rsidR="0021275D" w:rsidRDefault="00D34BBE">
            <w:pPr>
              <w:spacing w:line="360" w:lineRule="auto"/>
              <w:ind w:firstLineChars="200" w:firstLine="420"/>
            </w:pPr>
            <w:r>
              <w:rPr>
                <w:rFonts w:hint="eastAsia"/>
              </w:rPr>
              <w:t>目前创建绿色数据中心的形势和支持政策</w:t>
            </w:r>
          </w:p>
          <w:p w14:paraId="594B0022" w14:textId="77777777" w:rsidR="0021275D" w:rsidRDefault="00D34BBE">
            <w:pPr>
              <w:spacing w:line="360" w:lineRule="auto"/>
              <w:ind w:firstLineChars="200" w:firstLine="420"/>
            </w:pPr>
            <w:r>
              <w:rPr>
                <w:rFonts w:hint="eastAsia"/>
              </w:rPr>
              <w:t>主要技术路线和具体技术措施等</w:t>
            </w:r>
          </w:p>
          <w:p w14:paraId="2D510C91" w14:textId="77777777" w:rsidR="0021275D" w:rsidRDefault="00D34BBE">
            <w:pPr>
              <w:spacing w:line="360" w:lineRule="auto"/>
              <w:ind w:firstLineChars="200" w:firstLine="420"/>
            </w:pPr>
            <w:r>
              <w:rPr>
                <w:rFonts w:hint="eastAsia"/>
              </w:rPr>
              <w:t>从节地、节电、节水、节材等诸方面提出了创建绿色数据中心的途径和心得</w:t>
            </w:r>
          </w:p>
        </w:tc>
      </w:tr>
      <w:tr w:rsidR="0021275D" w14:paraId="694985EE" w14:textId="77777777">
        <w:trPr>
          <w:trHeight w:val="345"/>
          <w:jc w:val="center"/>
        </w:trPr>
        <w:tc>
          <w:tcPr>
            <w:tcW w:w="82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917BDB" w14:textId="1636CEFE" w:rsidR="0021275D" w:rsidRDefault="00D34BBE">
            <w:pPr>
              <w:spacing w:line="360" w:lineRule="auto"/>
            </w:pPr>
            <w:r>
              <w:rPr>
                <w:rFonts w:hint="eastAsia"/>
                <w:b/>
                <w:bCs/>
              </w:rPr>
              <w:t>11</w:t>
            </w:r>
            <w:r>
              <w:rPr>
                <w:rFonts w:hint="eastAsia"/>
                <w:b/>
                <w:bCs/>
              </w:rPr>
              <w:t>、考试</w:t>
            </w:r>
          </w:p>
        </w:tc>
      </w:tr>
    </w:tbl>
    <w:p w14:paraId="44A3E197" w14:textId="77777777" w:rsidR="0021275D" w:rsidRDefault="0021275D"/>
    <w:p w14:paraId="5E12276F" w14:textId="77777777" w:rsidR="002770C5" w:rsidRDefault="002770C5"/>
    <w:p w14:paraId="797FB565" w14:textId="77777777" w:rsidR="002770C5" w:rsidRDefault="002770C5"/>
    <w:p w14:paraId="335EEF5C" w14:textId="77777777" w:rsidR="002770C5" w:rsidRDefault="002770C5"/>
    <w:p w14:paraId="5C116613" w14:textId="77777777" w:rsidR="002770C5" w:rsidRDefault="002770C5"/>
    <w:p w14:paraId="2285D5F3" w14:textId="77777777" w:rsidR="002770C5" w:rsidRDefault="002770C5"/>
    <w:p w14:paraId="036D861A" w14:textId="77777777" w:rsidR="002770C5" w:rsidRDefault="002770C5"/>
    <w:p w14:paraId="1BBE371D" w14:textId="77777777" w:rsidR="002770C5" w:rsidRDefault="002770C5"/>
    <w:p w14:paraId="6B5518B1" w14:textId="77777777" w:rsidR="002770C5" w:rsidRDefault="002770C5"/>
    <w:p w14:paraId="3AA1313E" w14:textId="77777777" w:rsidR="002770C5" w:rsidRDefault="002770C5"/>
    <w:p w14:paraId="54EAE393" w14:textId="77777777" w:rsidR="002770C5" w:rsidRDefault="002770C5"/>
    <w:p w14:paraId="52296641" w14:textId="77777777" w:rsidR="002770C5" w:rsidRDefault="002770C5"/>
    <w:p w14:paraId="19449C04" w14:textId="77777777" w:rsidR="002770C5" w:rsidRDefault="002770C5"/>
    <w:p w14:paraId="51AB590B" w14:textId="77777777" w:rsidR="004C693F" w:rsidRDefault="004C693F">
      <w:pPr>
        <w:rPr>
          <w:sz w:val="28"/>
          <w:szCs w:val="28"/>
        </w:rPr>
      </w:pPr>
    </w:p>
    <w:p w14:paraId="49C4FABA" w14:textId="4D0B9DA3" w:rsidR="0021275D" w:rsidRPr="002770C5" w:rsidRDefault="00D34BBE">
      <w:pPr>
        <w:rPr>
          <w:sz w:val="28"/>
          <w:szCs w:val="28"/>
        </w:rPr>
      </w:pPr>
      <w:r w:rsidRPr="002770C5">
        <w:rPr>
          <w:rFonts w:hint="eastAsia"/>
          <w:sz w:val="28"/>
          <w:szCs w:val="28"/>
        </w:rPr>
        <w:lastRenderedPageBreak/>
        <w:t>附件</w:t>
      </w:r>
      <w:r w:rsidRPr="002770C5">
        <w:rPr>
          <w:rFonts w:hint="eastAsia"/>
          <w:sz w:val="28"/>
          <w:szCs w:val="28"/>
        </w:rPr>
        <w:t>3</w:t>
      </w:r>
      <w:r w:rsidRPr="002770C5">
        <w:rPr>
          <w:rFonts w:hint="eastAsia"/>
          <w:sz w:val="28"/>
          <w:szCs w:val="28"/>
        </w:rPr>
        <w:t>：</w:t>
      </w:r>
    </w:p>
    <w:p w14:paraId="24D39D65" w14:textId="77777777" w:rsidR="0021275D" w:rsidRDefault="00D34BBE">
      <w:pPr>
        <w:ind w:firstLineChars="1346" w:firstLine="3784"/>
        <w:rPr>
          <w:b/>
          <w:sz w:val="28"/>
          <w:szCs w:val="28"/>
        </w:rPr>
      </w:pPr>
      <w:r>
        <w:rPr>
          <w:rFonts w:hint="eastAsia"/>
          <w:b/>
          <w:sz w:val="28"/>
          <w:szCs w:val="28"/>
        </w:rPr>
        <w:t>Bridge (CDCP)</w:t>
      </w:r>
      <w:r>
        <w:rPr>
          <w:rFonts w:hint="eastAsia"/>
          <w:b/>
          <w:sz w:val="28"/>
          <w:szCs w:val="28"/>
        </w:rPr>
        <w:t>课程大纲</w:t>
      </w:r>
    </w:p>
    <w:tbl>
      <w:tblPr>
        <w:tblStyle w:val="aa"/>
        <w:tblW w:w="8646" w:type="dxa"/>
        <w:tblInd w:w="534" w:type="dxa"/>
        <w:tblLayout w:type="fixed"/>
        <w:tblLook w:val="04A0" w:firstRow="1" w:lastRow="0" w:firstColumn="1" w:lastColumn="0" w:noHBand="0" w:noVBand="1"/>
      </w:tblPr>
      <w:tblGrid>
        <w:gridCol w:w="8646"/>
      </w:tblGrid>
      <w:tr w:rsidR="0021275D" w14:paraId="3E4F2D51" w14:textId="77777777">
        <w:trPr>
          <w:trHeight w:val="655"/>
        </w:trPr>
        <w:tc>
          <w:tcPr>
            <w:tcW w:w="8646" w:type="dxa"/>
          </w:tcPr>
          <w:p w14:paraId="6549EDC7" w14:textId="77777777" w:rsidR="0021275D" w:rsidRDefault="00D34BBE">
            <w:pPr>
              <w:rPr>
                <w:b/>
              </w:rPr>
            </w:pPr>
            <w:r>
              <w:rPr>
                <w:rFonts w:hint="eastAsia"/>
                <w:b/>
              </w:rPr>
              <w:t>1</w:t>
            </w:r>
            <w:r>
              <w:rPr>
                <w:rFonts w:hint="eastAsia"/>
                <w:b/>
              </w:rPr>
              <w:t>、数据中心标准及最佳实践</w:t>
            </w:r>
          </w:p>
          <w:p w14:paraId="6033CD13" w14:textId="77777777" w:rsidR="0021275D" w:rsidRDefault="00D34BBE">
            <w:pPr>
              <w:rPr>
                <w:b/>
                <w:sz w:val="28"/>
                <w:szCs w:val="28"/>
              </w:rPr>
            </w:pPr>
            <w:r>
              <w:rPr>
                <w:rFonts w:hint="eastAsia"/>
              </w:rPr>
              <w:t>国际标准</w:t>
            </w:r>
          </w:p>
        </w:tc>
      </w:tr>
      <w:tr w:rsidR="0021275D" w14:paraId="3236F67C" w14:textId="77777777">
        <w:trPr>
          <w:trHeight w:val="693"/>
        </w:trPr>
        <w:tc>
          <w:tcPr>
            <w:tcW w:w="8646" w:type="dxa"/>
          </w:tcPr>
          <w:p w14:paraId="7E8A46FA" w14:textId="77777777" w:rsidR="0021275D" w:rsidRDefault="00D34BBE">
            <w:r>
              <w:rPr>
                <w:rFonts w:hint="eastAsia"/>
              </w:rPr>
              <w:t>电磁场</w:t>
            </w:r>
          </w:p>
          <w:p w14:paraId="19D1DAC3" w14:textId="77777777" w:rsidR="0021275D" w:rsidRDefault="00D34BBE">
            <w:r>
              <w:rPr>
                <w:rFonts w:hint="eastAsia"/>
              </w:rPr>
              <w:t>电场及磁场定义及</w:t>
            </w:r>
            <w:r>
              <w:rPr>
                <w:rFonts w:hint="eastAsia"/>
              </w:rPr>
              <w:t xml:space="preserve"> </w:t>
            </w:r>
          </w:p>
          <w:p w14:paraId="22C21AB9" w14:textId="77777777" w:rsidR="0021275D" w:rsidRDefault="00D34BBE">
            <w:r>
              <w:rPr>
                <w:rFonts w:hint="eastAsia"/>
              </w:rPr>
              <w:t>测量单位</w:t>
            </w:r>
            <w:r>
              <w:rPr>
                <w:rFonts w:hint="eastAsia"/>
              </w:rPr>
              <w:t xml:space="preserve"> </w:t>
            </w:r>
          </w:p>
          <w:p w14:paraId="0B87E14F" w14:textId="77777777" w:rsidR="0021275D" w:rsidRDefault="00D34BBE">
            <w:r>
              <w:rPr>
                <w:rFonts w:hint="eastAsia"/>
              </w:rPr>
              <w:t>电磁场来源</w:t>
            </w:r>
            <w:r>
              <w:rPr>
                <w:rFonts w:hint="eastAsia"/>
              </w:rPr>
              <w:t xml:space="preserve"> </w:t>
            </w:r>
          </w:p>
          <w:p w14:paraId="76DB4CB7" w14:textId="77777777" w:rsidR="0021275D" w:rsidRDefault="00D34BBE">
            <w:r>
              <w:rPr>
                <w:rFonts w:hint="eastAsia"/>
              </w:rPr>
              <w:t>电磁场对人体健康和设备的影响</w:t>
            </w:r>
            <w:r>
              <w:rPr>
                <w:rFonts w:hint="eastAsia"/>
              </w:rPr>
              <w:t xml:space="preserve"> </w:t>
            </w:r>
          </w:p>
          <w:p w14:paraId="561B1173" w14:textId="77777777" w:rsidR="0021275D" w:rsidRDefault="00D34BBE">
            <w:r>
              <w:rPr>
                <w:rFonts w:hint="eastAsia"/>
              </w:rPr>
              <w:t>（高空）电磁脉冲</w:t>
            </w:r>
            <w:r>
              <w:rPr>
                <w:rFonts w:hint="eastAsia"/>
              </w:rPr>
              <w:t xml:space="preserve"> </w:t>
            </w:r>
          </w:p>
          <w:p w14:paraId="6779441D" w14:textId="77777777" w:rsidR="0021275D" w:rsidRDefault="00D34BBE">
            <w:pPr>
              <w:rPr>
                <w:rFonts w:ascii="宋体" w:eastAsia="宋体" w:hAnsi="宋体"/>
                <w:sz w:val="24"/>
                <w:szCs w:val="24"/>
              </w:rPr>
            </w:pPr>
            <w:r>
              <w:rPr>
                <w:rFonts w:hint="eastAsia"/>
              </w:rPr>
              <w:t>电磁屏蔽解决方案</w:t>
            </w:r>
            <w:r>
              <w:rPr>
                <w:rFonts w:hint="eastAsia"/>
              </w:rPr>
              <w:t xml:space="preserve"> </w:t>
            </w:r>
          </w:p>
        </w:tc>
      </w:tr>
      <w:tr w:rsidR="0021275D" w14:paraId="703928DF" w14:textId="77777777">
        <w:trPr>
          <w:trHeight w:val="702"/>
        </w:trPr>
        <w:tc>
          <w:tcPr>
            <w:tcW w:w="8646" w:type="dxa"/>
          </w:tcPr>
          <w:p w14:paraId="019AC6BF" w14:textId="77777777" w:rsidR="0021275D" w:rsidRDefault="00D34BBE">
            <w:pPr>
              <w:rPr>
                <w:b/>
              </w:rPr>
            </w:pPr>
            <w:r>
              <w:rPr>
                <w:rFonts w:hint="eastAsia"/>
                <w:b/>
              </w:rPr>
              <w:t>2</w:t>
            </w:r>
            <w:r>
              <w:rPr>
                <w:rFonts w:hint="eastAsia"/>
                <w:b/>
              </w:rPr>
              <w:t>、设备机架</w:t>
            </w:r>
          </w:p>
          <w:p w14:paraId="29C73CBE" w14:textId="77777777" w:rsidR="0021275D" w:rsidRDefault="00D34BBE">
            <w:r>
              <w:rPr>
                <w:rFonts w:hint="eastAsia"/>
              </w:rPr>
              <w:t>机架标准、属性及选择标准</w:t>
            </w:r>
            <w:r>
              <w:rPr>
                <w:rFonts w:hint="eastAsia"/>
              </w:rPr>
              <w:t xml:space="preserve"> </w:t>
            </w:r>
          </w:p>
          <w:p w14:paraId="5B721712" w14:textId="77777777" w:rsidR="0021275D" w:rsidRDefault="00D34BBE">
            <w:r>
              <w:rPr>
                <w:rFonts w:hint="eastAsia"/>
              </w:rPr>
              <w:t>安全考虑因素</w:t>
            </w:r>
            <w:r>
              <w:rPr>
                <w:rFonts w:hint="eastAsia"/>
              </w:rPr>
              <w:t xml:space="preserve"> </w:t>
            </w:r>
          </w:p>
          <w:p w14:paraId="42EBEEE9" w14:textId="77777777" w:rsidR="0021275D" w:rsidRDefault="00D34BBE">
            <w:pPr>
              <w:rPr>
                <w:rFonts w:ascii="宋体" w:eastAsia="宋体" w:hAnsi="宋体"/>
                <w:sz w:val="24"/>
                <w:szCs w:val="24"/>
              </w:rPr>
            </w:pPr>
            <w:r>
              <w:rPr>
                <w:rFonts w:hint="eastAsia"/>
              </w:rPr>
              <w:t>电源轨</w:t>
            </w:r>
            <w:r>
              <w:rPr>
                <w:rFonts w:hint="eastAsia"/>
              </w:rPr>
              <w:t>/</w:t>
            </w:r>
            <w:r>
              <w:rPr>
                <w:rFonts w:hint="eastAsia"/>
              </w:rPr>
              <w:t>电源板选项</w:t>
            </w:r>
          </w:p>
        </w:tc>
      </w:tr>
      <w:tr w:rsidR="0021275D" w14:paraId="4BB5A81C" w14:textId="77777777">
        <w:trPr>
          <w:trHeight w:val="706"/>
        </w:trPr>
        <w:tc>
          <w:tcPr>
            <w:tcW w:w="8646" w:type="dxa"/>
          </w:tcPr>
          <w:p w14:paraId="5BE1F71C" w14:textId="77777777" w:rsidR="0021275D" w:rsidRDefault="00D34BBE">
            <w:pPr>
              <w:rPr>
                <w:b/>
              </w:rPr>
            </w:pPr>
            <w:r>
              <w:rPr>
                <w:rFonts w:hint="eastAsia"/>
                <w:b/>
              </w:rPr>
              <w:t>3</w:t>
            </w:r>
            <w:r>
              <w:rPr>
                <w:rFonts w:hint="eastAsia"/>
                <w:b/>
              </w:rPr>
              <w:t>、供水</w:t>
            </w:r>
          </w:p>
          <w:p w14:paraId="06D1D002" w14:textId="77777777" w:rsidR="0021275D" w:rsidRDefault="00D34BBE">
            <w:r>
              <w:rPr>
                <w:rFonts w:hint="eastAsia"/>
              </w:rPr>
              <w:t>供水的重要性及应用领域</w:t>
            </w:r>
            <w:r>
              <w:rPr>
                <w:rFonts w:hint="eastAsia"/>
              </w:rPr>
              <w:t xml:space="preserve"> </w:t>
            </w:r>
          </w:p>
          <w:p w14:paraId="3A25803E" w14:textId="77777777" w:rsidR="0021275D" w:rsidRDefault="00D34BBE">
            <w:pPr>
              <w:rPr>
                <w:rFonts w:ascii="宋体" w:eastAsia="宋体" w:hAnsi="宋体"/>
                <w:sz w:val="24"/>
                <w:szCs w:val="24"/>
              </w:rPr>
            </w:pPr>
            <w:r>
              <w:rPr>
                <w:rFonts w:hint="eastAsia"/>
              </w:rPr>
              <w:t>后备供水技术</w:t>
            </w:r>
            <w:r>
              <w:rPr>
                <w:rFonts w:hint="eastAsia"/>
              </w:rPr>
              <w:t xml:space="preserve"> </w:t>
            </w:r>
          </w:p>
        </w:tc>
      </w:tr>
      <w:tr w:rsidR="0021275D" w14:paraId="0B990DA9" w14:textId="77777777">
        <w:trPr>
          <w:trHeight w:val="689"/>
        </w:trPr>
        <w:tc>
          <w:tcPr>
            <w:tcW w:w="8646" w:type="dxa"/>
          </w:tcPr>
          <w:p w14:paraId="12FF0EFE" w14:textId="77777777" w:rsidR="0021275D" w:rsidRDefault="00D34BBE">
            <w:pPr>
              <w:rPr>
                <w:b/>
              </w:rPr>
            </w:pPr>
            <w:r>
              <w:rPr>
                <w:rFonts w:hint="eastAsia"/>
                <w:b/>
              </w:rPr>
              <w:t>4</w:t>
            </w:r>
            <w:r>
              <w:rPr>
                <w:rFonts w:hint="eastAsia"/>
                <w:b/>
              </w:rPr>
              <w:t>、设计可伸缩的网络基础设施</w:t>
            </w:r>
          </w:p>
          <w:p w14:paraId="5DEEF16D" w14:textId="77777777" w:rsidR="0021275D" w:rsidRDefault="00D34BBE">
            <w:r>
              <w:rPr>
                <w:rFonts w:hint="eastAsia"/>
              </w:rPr>
              <w:t>结构化布线系统的重要性</w:t>
            </w:r>
            <w:r>
              <w:rPr>
                <w:rFonts w:hint="eastAsia"/>
              </w:rPr>
              <w:t xml:space="preserve"> </w:t>
            </w:r>
          </w:p>
          <w:p w14:paraId="32B0C38E" w14:textId="77777777" w:rsidR="0021275D" w:rsidRDefault="00D34BBE">
            <w:r>
              <w:rPr>
                <w:rFonts w:hint="eastAsia"/>
              </w:rPr>
              <w:t>规划的考虑因素</w:t>
            </w:r>
            <w:r>
              <w:rPr>
                <w:rFonts w:hint="eastAsia"/>
              </w:rPr>
              <w:t xml:space="preserve"> </w:t>
            </w:r>
          </w:p>
          <w:p w14:paraId="424AFA13" w14:textId="77777777" w:rsidR="0021275D" w:rsidRDefault="00D34BBE">
            <w:r>
              <w:rPr>
                <w:rFonts w:hint="eastAsia"/>
              </w:rPr>
              <w:t>铜线电缆及光纤电缆技术和标准</w:t>
            </w:r>
            <w:r>
              <w:rPr>
                <w:rFonts w:hint="eastAsia"/>
              </w:rPr>
              <w:t xml:space="preserve"> </w:t>
            </w:r>
          </w:p>
          <w:p w14:paraId="51687C6C" w14:textId="77777777" w:rsidR="0021275D" w:rsidRDefault="00D34BBE">
            <w:r>
              <w:rPr>
                <w:rFonts w:hint="eastAsia"/>
              </w:rPr>
              <w:t xml:space="preserve">ANSI/TIA-942 </w:t>
            </w:r>
            <w:r>
              <w:rPr>
                <w:rFonts w:hint="eastAsia"/>
              </w:rPr>
              <w:t>布线层次及建议</w:t>
            </w:r>
            <w:r>
              <w:rPr>
                <w:rFonts w:hint="eastAsia"/>
              </w:rPr>
              <w:t xml:space="preserve"> </w:t>
            </w:r>
          </w:p>
          <w:p w14:paraId="307A2D0D" w14:textId="77777777" w:rsidR="0021275D" w:rsidRDefault="00D34BBE">
            <w:r>
              <w:rPr>
                <w:rFonts w:hint="eastAsia"/>
              </w:rPr>
              <w:t>测试验证</w:t>
            </w:r>
            <w:r>
              <w:rPr>
                <w:rFonts w:hint="eastAsia"/>
              </w:rPr>
              <w:t xml:space="preserve"> </w:t>
            </w:r>
          </w:p>
          <w:p w14:paraId="5A1F2230" w14:textId="77777777" w:rsidR="0021275D" w:rsidRDefault="00D34BBE">
            <w:r>
              <w:rPr>
                <w:rFonts w:hint="eastAsia"/>
              </w:rPr>
              <w:t xml:space="preserve">SAN </w:t>
            </w:r>
            <w:r>
              <w:rPr>
                <w:rFonts w:hint="eastAsia"/>
              </w:rPr>
              <w:t>存储区域布线</w:t>
            </w:r>
            <w:r>
              <w:rPr>
                <w:rFonts w:hint="eastAsia"/>
              </w:rPr>
              <w:t xml:space="preserve"> </w:t>
            </w:r>
          </w:p>
          <w:p w14:paraId="776F7CCD" w14:textId="77777777" w:rsidR="0021275D" w:rsidRDefault="00D34BBE">
            <w:r>
              <w:rPr>
                <w:rFonts w:hint="eastAsia"/>
              </w:rPr>
              <w:t>网络冗余</w:t>
            </w:r>
            <w:r>
              <w:rPr>
                <w:rFonts w:hint="eastAsia"/>
              </w:rPr>
              <w:t xml:space="preserve"> </w:t>
            </w:r>
          </w:p>
          <w:p w14:paraId="0B13BDDC" w14:textId="77777777" w:rsidR="0021275D" w:rsidRDefault="00D34BBE">
            <w:r>
              <w:rPr>
                <w:rFonts w:hint="eastAsia"/>
              </w:rPr>
              <w:t>建筑连通性</w:t>
            </w:r>
            <w:r>
              <w:rPr>
                <w:rFonts w:hint="eastAsia"/>
              </w:rPr>
              <w:t xml:space="preserve"> </w:t>
            </w:r>
          </w:p>
          <w:p w14:paraId="0F675E4B" w14:textId="77777777" w:rsidR="0021275D" w:rsidRDefault="00D34BBE">
            <w:pPr>
              <w:rPr>
                <w:rFonts w:ascii="宋体" w:eastAsia="宋体" w:hAnsi="宋体"/>
                <w:sz w:val="24"/>
                <w:szCs w:val="24"/>
              </w:rPr>
            </w:pPr>
            <w:r>
              <w:rPr>
                <w:rFonts w:hint="eastAsia"/>
              </w:rPr>
              <w:t>网络监控系统要求</w:t>
            </w:r>
            <w:r>
              <w:rPr>
                <w:rFonts w:hint="eastAsia"/>
              </w:rPr>
              <w:t xml:space="preserve"> </w:t>
            </w:r>
          </w:p>
        </w:tc>
      </w:tr>
      <w:tr w:rsidR="0021275D" w14:paraId="4D1D9784" w14:textId="77777777">
        <w:trPr>
          <w:trHeight w:val="699"/>
        </w:trPr>
        <w:tc>
          <w:tcPr>
            <w:tcW w:w="8646" w:type="dxa"/>
          </w:tcPr>
          <w:p w14:paraId="09ADB888" w14:textId="77777777" w:rsidR="0021275D" w:rsidRDefault="00D34BBE">
            <w:pPr>
              <w:rPr>
                <w:b/>
              </w:rPr>
            </w:pPr>
            <w:r>
              <w:rPr>
                <w:rFonts w:hint="eastAsia"/>
                <w:b/>
              </w:rPr>
              <w:t>5</w:t>
            </w:r>
            <w:r>
              <w:rPr>
                <w:rFonts w:hint="eastAsia"/>
                <w:b/>
              </w:rPr>
              <w:t>、防火</w:t>
            </w:r>
          </w:p>
          <w:p w14:paraId="688CEC5B" w14:textId="77777777" w:rsidR="0021275D" w:rsidRDefault="00D34BBE">
            <w:r>
              <w:rPr>
                <w:rFonts w:hint="eastAsia"/>
              </w:rPr>
              <w:t>灭火标准</w:t>
            </w:r>
            <w:r>
              <w:rPr>
                <w:rFonts w:hint="eastAsia"/>
              </w:rPr>
              <w:t xml:space="preserve"> </w:t>
            </w:r>
          </w:p>
          <w:p w14:paraId="01544CAF" w14:textId="77777777" w:rsidR="0021275D" w:rsidRDefault="00D34BBE">
            <w:r>
              <w:rPr>
                <w:rFonts w:hint="eastAsia"/>
              </w:rPr>
              <w:t>探测系统</w:t>
            </w:r>
            <w:r>
              <w:rPr>
                <w:rFonts w:hint="eastAsia"/>
              </w:rPr>
              <w:t xml:space="preserve"> </w:t>
            </w:r>
          </w:p>
          <w:p w14:paraId="1A0E7F16" w14:textId="77777777" w:rsidR="0021275D" w:rsidRDefault="00D34BBE">
            <w:proofErr w:type="gramStart"/>
            <w:r>
              <w:rPr>
                <w:rFonts w:hint="eastAsia"/>
              </w:rPr>
              <w:t>各类全淹没</w:t>
            </w:r>
            <w:proofErr w:type="gramEnd"/>
            <w:r>
              <w:rPr>
                <w:rFonts w:hint="eastAsia"/>
              </w:rPr>
              <w:t>式灭火方法和系统及其利弊</w:t>
            </w:r>
            <w:r>
              <w:rPr>
                <w:rFonts w:hint="eastAsia"/>
              </w:rPr>
              <w:t xml:space="preserve"> </w:t>
            </w:r>
          </w:p>
          <w:p w14:paraId="392E3A99" w14:textId="77777777" w:rsidR="0021275D" w:rsidRDefault="00D34BBE">
            <w:r>
              <w:rPr>
                <w:rFonts w:hint="eastAsia"/>
              </w:rPr>
              <w:t>手持灭火器</w:t>
            </w:r>
            <w:r>
              <w:rPr>
                <w:rFonts w:hint="eastAsia"/>
              </w:rPr>
              <w:t xml:space="preserve"> </w:t>
            </w:r>
          </w:p>
          <w:p w14:paraId="3D8AC920" w14:textId="77777777" w:rsidR="0021275D" w:rsidRDefault="00D34BBE">
            <w:r>
              <w:rPr>
                <w:rFonts w:hint="eastAsia"/>
              </w:rPr>
              <w:t>标识和安全</w:t>
            </w:r>
            <w:r>
              <w:rPr>
                <w:rFonts w:hint="eastAsia"/>
              </w:rPr>
              <w:t xml:space="preserve"> </w:t>
            </w:r>
          </w:p>
          <w:p w14:paraId="1052A200" w14:textId="77777777" w:rsidR="0021275D" w:rsidRDefault="00D34BBE">
            <w:r>
              <w:rPr>
                <w:rFonts w:hint="eastAsia"/>
              </w:rPr>
              <w:t>法规要求及最佳实践</w:t>
            </w:r>
          </w:p>
        </w:tc>
      </w:tr>
      <w:tr w:rsidR="0021275D" w14:paraId="4DD1B7BF" w14:textId="77777777">
        <w:tc>
          <w:tcPr>
            <w:tcW w:w="8646" w:type="dxa"/>
          </w:tcPr>
          <w:p w14:paraId="034A81AB" w14:textId="77777777" w:rsidR="0021275D" w:rsidRDefault="00D34BBE">
            <w:pPr>
              <w:rPr>
                <w:b/>
              </w:rPr>
            </w:pPr>
            <w:r>
              <w:rPr>
                <w:rFonts w:hint="eastAsia"/>
                <w:b/>
              </w:rPr>
              <w:t>6</w:t>
            </w:r>
            <w:r>
              <w:rPr>
                <w:rFonts w:hint="eastAsia"/>
                <w:b/>
              </w:rPr>
              <w:t>、物理安保和安全</w:t>
            </w:r>
          </w:p>
          <w:p w14:paraId="5C5D2103" w14:textId="77777777" w:rsidR="0021275D" w:rsidRDefault="00D34BBE">
            <w:r>
              <w:rPr>
                <w:rFonts w:hint="eastAsia"/>
              </w:rPr>
              <w:t>物理安</w:t>
            </w:r>
            <w:proofErr w:type="gramStart"/>
            <w:r>
              <w:rPr>
                <w:rFonts w:hint="eastAsia"/>
              </w:rPr>
              <w:t>保考虑</w:t>
            </w:r>
            <w:proofErr w:type="gramEnd"/>
            <w:r>
              <w:rPr>
                <w:rFonts w:hint="eastAsia"/>
              </w:rPr>
              <w:t>因素</w:t>
            </w:r>
            <w:r>
              <w:rPr>
                <w:rFonts w:hint="eastAsia"/>
              </w:rPr>
              <w:t xml:space="preserve"> </w:t>
            </w:r>
          </w:p>
          <w:p w14:paraId="7BC84A27" w14:textId="77777777" w:rsidR="0021275D" w:rsidRDefault="00D34BBE">
            <w:r>
              <w:rPr>
                <w:rFonts w:hint="eastAsia"/>
              </w:rPr>
              <w:t>物理安全考虑因素</w:t>
            </w:r>
            <w:r>
              <w:rPr>
                <w:rFonts w:hint="eastAsia"/>
              </w:rPr>
              <w:t xml:space="preserve"> </w:t>
            </w:r>
          </w:p>
        </w:tc>
      </w:tr>
      <w:tr w:rsidR="0021275D" w14:paraId="7F773465" w14:textId="77777777">
        <w:tc>
          <w:tcPr>
            <w:tcW w:w="8646" w:type="dxa"/>
          </w:tcPr>
          <w:p w14:paraId="018304B7" w14:textId="77777777" w:rsidR="0021275D" w:rsidRDefault="00D34BBE">
            <w:pPr>
              <w:rPr>
                <w:b/>
              </w:rPr>
            </w:pPr>
            <w:r>
              <w:rPr>
                <w:rFonts w:hint="eastAsia"/>
                <w:b/>
              </w:rPr>
              <w:t>7</w:t>
            </w:r>
            <w:r>
              <w:rPr>
                <w:rFonts w:hint="eastAsia"/>
                <w:b/>
              </w:rPr>
              <w:t>、辅助系统</w:t>
            </w:r>
            <w:r>
              <w:rPr>
                <w:rFonts w:hint="eastAsia"/>
                <w:b/>
              </w:rPr>
              <w:t xml:space="preserve"> </w:t>
            </w:r>
          </w:p>
          <w:p w14:paraId="1A588A4B" w14:textId="77777777" w:rsidR="0021275D" w:rsidRDefault="00D34BBE">
            <w:r>
              <w:rPr>
                <w:rFonts w:hint="eastAsia"/>
              </w:rPr>
              <w:t>数据中心监控要求</w:t>
            </w:r>
            <w:r>
              <w:rPr>
                <w:rFonts w:hint="eastAsia"/>
              </w:rPr>
              <w:t xml:space="preserve"> </w:t>
            </w:r>
          </w:p>
          <w:p w14:paraId="51BE205C" w14:textId="77777777" w:rsidR="0021275D" w:rsidRDefault="00D34BBE">
            <w:r>
              <w:rPr>
                <w:rFonts w:hint="eastAsia"/>
              </w:rPr>
              <w:t>EMS</w:t>
            </w:r>
            <w:r>
              <w:rPr>
                <w:rFonts w:hint="eastAsia"/>
              </w:rPr>
              <w:t>、</w:t>
            </w:r>
            <w:r>
              <w:rPr>
                <w:rFonts w:hint="eastAsia"/>
              </w:rPr>
              <w:t xml:space="preserve">BMS </w:t>
            </w:r>
            <w:r>
              <w:rPr>
                <w:rFonts w:hint="eastAsia"/>
              </w:rPr>
              <w:t>及</w:t>
            </w:r>
            <w:r>
              <w:rPr>
                <w:rFonts w:hint="eastAsia"/>
              </w:rPr>
              <w:t xml:space="preserve"> DCIM </w:t>
            </w:r>
          </w:p>
          <w:p w14:paraId="05EC48D9" w14:textId="77777777" w:rsidR="0021275D" w:rsidRDefault="00D34BBE">
            <w:r>
              <w:rPr>
                <w:rFonts w:hint="eastAsia"/>
              </w:rPr>
              <w:t>漏水探测系统</w:t>
            </w:r>
            <w:r>
              <w:rPr>
                <w:rFonts w:hint="eastAsia"/>
              </w:rPr>
              <w:t xml:space="preserve"> </w:t>
            </w:r>
          </w:p>
          <w:p w14:paraId="54B35957" w14:textId="77777777" w:rsidR="0021275D" w:rsidRDefault="00D34BBE">
            <w:r>
              <w:rPr>
                <w:rFonts w:hint="eastAsia"/>
              </w:rPr>
              <w:t>报警通知</w:t>
            </w:r>
            <w:r>
              <w:rPr>
                <w:rFonts w:hint="eastAsia"/>
              </w:rPr>
              <w:t xml:space="preserve"> </w:t>
            </w:r>
          </w:p>
        </w:tc>
      </w:tr>
      <w:tr w:rsidR="0021275D" w14:paraId="7D457F7D" w14:textId="77777777">
        <w:tc>
          <w:tcPr>
            <w:tcW w:w="8646" w:type="dxa"/>
          </w:tcPr>
          <w:p w14:paraId="1B220612" w14:textId="77777777" w:rsidR="0021275D" w:rsidRDefault="00D34BBE">
            <w:r>
              <w:rPr>
                <w:rFonts w:hint="eastAsia"/>
              </w:rPr>
              <w:t>8</w:t>
            </w:r>
            <w:r>
              <w:rPr>
                <w:rFonts w:hint="eastAsia"/>
              </w:rPr>
              <w:t>、运营考虑因素</w:t>
            </w:r>
            <w:r>
              <w:rPr>
                <w:rFonts w:hint="eastAsia"/>
              </w:rPr>
              <w:t xml:space="preserve"> </w:t>
            </w:r>
          </w:p>
          <w:p w14:paraId="034FB24A" w14:textId="77777777" w:rsidR="0021275D" w:rsidRDefault="00D34BBE">
            <w:r>
              <w:rPr>
                <w:rFonts w:hint="eastAsia"/>
              </w:rPr>
              <w:t>服务级别管理</w:t>
            </w:r>
            <w:r>
              <w:rPr>
                <w:rFonts w:hint="eastAsia"/>
              </w:rPr>
              <w:t xml:space="preserve"> </w:t>
            </w:r>
          </w:p>
          <w:p w14:paraId="23777AE1" w14:textId="77777777" w:rsidR="0021275D" w:rsidRDefault="00D34BBE">
            <w:r>
              <w:rPr>
                <w:rFonts w:hint="eastAsia"/>
              </w:rPr>
              <w:t>组织</w:t>
            </w:r>
            <w:r>
              <w:rPr>
                <w:rFonts w:hint="eastAsia"/>
              </w:rPr>
              <w:t xml:space="preserve"> </w:t>
            </w:r>
            <w:r>
              <w:rPr>
                <w:rFonts w:hint="eastAsia"/>
              </w:rPr>
              <w:t>、安全</w:t>
            </w:r>
            <w:r>
              <w:rPr>
                <w:rFonts w:hint="eastAsia"/>
              </w:rPr>
              <w:t xml:space="preserve"> </w:t>
            </w:r>
            <w:r>
              <w:rPr>
                <w:rFonts w:hint="eastAsia"/>
              </w:rPr>
              <w:t>、安保</w:t>
            </w:r>
            <w:r>
              <w:rPr>
                <w:rFonts w:hint="eastAsia"/>
              </w:rPr>
              <w:t xml:space="preserve"> </w:t>
            </w:r>
          </w:p>
          <w:p w14:paraId="39B1D3D8" w14:textId="77777777" w:rsidR="0021275D" w:rsidRDefault="00D34BBE">
            <w:r>
              <w:rPr>
                <w:rFonts w:hint="eastAsia"/>
              </w:rPr>
              <w:lastRenderedPageBreak/>
              <w:t>设施维护</w:t>
            </w:r>
            <w:r>
              <w:rPr>
                <w:rFonts w:hint="eastAsia"/>
              </w:rPr>
              <w:t xml:space="preserve"> </w:t>
            </w:r>
          </w:p>
          <w:p w14:paraId="7618E899" w14:textId="77777777" w:rsidR="0021275D" w:rsidRDefault="00D34BBE">
            <w:r>
              <w:rPr>
                <w:rFonts w:hint="eastAsia"/>
              </w:rPr>
              <w:t>监控</w:t>
            </w:r>
            <w:r>
              <w:rPr>
                <w:rFonts w:hint="eastAsia"/>
              </w:rPr>
              <w:t xml:space="preserve"> </w:t>
            </w:r>
          </w:p>
          <w:p w14:paraId="34A01B56" w14:textId="77777777" w:rsidR="0021275D" w:rsidRDefault="00D34BBE">
            <w:r>
              <w:rPr>
                <w:rFonts w:hint="eastAsia"/>
              </w:rPr>
              <w:t>治理</w:t>
            </w:r>
          </w:p>
        </w:tc>
      </w:tr>
      <w:tr w:rsidR="0021275D" w14:paraId="18508CE2" w14:textId="77777777">
        <w:trPr>
          <w:trHeight w:val="607"/>
        </w:trPr>
        <w:tc>
          <w:tcPr>
            <w:tcW w:w="8646" w:type="dxa"/>
          </w:tcPr>
          <w:p w14:paraId="6E38E906" w14:textId="77777777" w:rsidR="0021275D" w:rsidRDefault="00D34BBE">
            <w:r>
              <w:rPr>
                <w:rFonts w:hint="eastAsia"/>
              </w:rPr>
              <w:lastRenderedPageBreak/>
              <w:t>9</w:t>
            </w:r>
            <w:r>
              <w:rPr>
                <w:rFonts w:hint="eastAsia"/>
              </w:rPr>
              <w:t>、在线考试</w:t>
            </w:r>
          </w:p>
        </w:tc>
      </w:tr>
    </w:tbl>
    <w:p w14:paraId="65397DC3" w14:textId="77777777" w:rsidR="0021275D" w:rsidRDefault="0021275D">
      <w:pPr>
        <w:spacing w:line="360" w:lineRule="auto"/>
      </w:pPr>
    </w:p>
    <w:sectPr w:rsidR="0021275D" w:rsidSect="009129DF">
      <w:headerReference w:type="default" r:id="rId13"/>
      <w:pgSz w:w="11906" w:h="16838"/>
      <w:pgMar w:top="737" w:right="1021" w:bottom="822" w:left="1021" w:header="0" w:footer="62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EE4A0" w14:textId="77777777" w:rsidR="00854A41" w:rsidRDefault="00854A41">
      <w:r>
        <w:separator/>
      </w:r>
    </w:p>
  </w:endnote>
  <w:endnote w:type="continuationSeparator" w:id="0">
    <w:p w14:paraId="5A18E2FD" w14:textId="77777777" w:rsidR="00854A41" w:rsidRDefault="0085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66A57" w14:textId="77777777" w:rsidR="00854A41" w:rsidRDefault="00854A41">
      <w:r>
        <w:separator/>
      </w:r>
    </w:p>
  </w:footnote>
  <w:footnote w:type="continuationSeparator" w:id="0">
    <w:p w14:paraId="0142770F" w14:textId="77777777" w:rsidR="00854A41" w:rsidRDefault="00854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0806F" w14:textId="77777777" w:rsidR="0021275D" w:rsidRDefault="00D34BBE">
    <w:pPr>
      <w:pStyle w:val="a7"/>
      <w:pBdr>
        <w:bottom w:val="none" w:sz="0" w:space="1" w:color="auto"/>
      </w:pBdr>
      <w:jc w:val="both"/>
    </w:pPr>
    <w:r>
      <w:rPr>
        <w:rFonts w:ascii="华文行楷" w:eastAsia="华文行楷" w:hAnsi="华文行楷" w:cs="华文行楷"/>
        <w:noProof/>
        <w:color w:val="FF0000"/>
        <w:sz w:val="16"/>
        <w:szCs w:val="16"/>
      </w:rPr>
      <mc:AlternateContent>
        <mc:Choice Requires="wps">
          <w:drawing>
            <wp:anchor distT="0" distB="0" distL="114300" distR="114300" simplePos="0" relativeHeight="251658240" behindDoc="0" locked="0" layoutInCell="1" allowOverlap="1" wp14:anchorId="3C07EC52" wp14:editId="1701E46D">
              <wp:simplePos x="0" y="0"/>
              <wp:positionH relativeFrom="column">
                <wp:posOffset>-1203960</wp:posOffset>
              </wp:positionH>
              <wp:positionV relativeFrom="paragraph">
                <wp:posOffset>551180</wp:posOffset>
              </wp:positionV>
              <wp:extent cx="7696200" cy="635"/>
              <wp:effectExtent l="15240" t="17780" r="22860" b="19685"/>
              <wp:wrapNone/>
              <wp:docPr id="6" name="Lin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96200" cy="635"/>
                      </a:xfrm>
                      <a:prstGeom prst="line">
                        <a:avLst/>
                      </a:prstGeom>
                      <a:noFill/>
                      <a:ln w="28575">
                        <a:solidFill>
                          <a:srgbClr val="0070C0"/>
                        </a:solidFill>
                        <a:miter lim="800000"/>
                      </a:ln>
                    </wps:spPr>
                    <wps:bodyPr/>
                  </wps:wsp>
                </a:graphicData>
              </a:graphic>
            </wp:anchor>
          </w:drawing>
        </mc:Choice>
        <mc:Fallback xmlns:wpsCustomData="http://www.wps.cn/officeDocument/2013/wpsCustomData">
          <w:pict>
            <v:line id="Line 1025" o:spid="_x0000_s1026" o:spt="20" style="position:absolute;left:0pt;flip:y;margin-left:-94.8pt;margin-top:43.4pt;height:0.05pt;width:606pt;z-index:251658240;mso-width-relative:page;mso-height-relative:page;" filled="f" stroked="t" coordsize="21600,21600" o:gfxdata="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zP7Ky2gAAAAsBAAAPAAAAAAAAAAEAIAAAACIAAABkcnMvZG93&#10;bnJldi54bWxQSwECFAAUAAAACACHTuJAv42vlsUBAABuAwAADgAAAAAAAAABACAAAAApAQAAZHJz&#10;L2Uyb0RvYy54bWxQSwUGAAAAAAYABgBZAQAAYAUAAAAA&#10;">
              <v:fill on="f" focussize="0,0"/>
              <v:stroke weight="2.25pt" color="#0070C0" miterlimit="8" joinstyle="miter"/>
              <v:imagedata o:title=""/>
              <o:lock v:ext="edit" aspectratio="f"/>
            </v:line>
          </w:pict>
        </mc:Fallback>
      </mc:AlternateContent>
    </w:r>
    <w:r>
      <w:rPr>
        <w:rFonts w:hint="eastAsia"/>
        <w:noProof/>
      </w:rPr>
      <w:drawing>
        <wp:inline distT="0" distB="0" distL="114300" distR="114300" wp14:anchorId="3EA4ECE2" wp14:editId="58207849">
          <wp:extent cx="429260" cy="390525"/>
          <wp:effectExtent l="0" t="0" r="8890" b="9525"/>
          <wp:docPr id="2" name="图片 2" descr="微信截图_20180124100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180124100936"/>
                  <pic:cNvPicPr>
                    <a:picLocks noChangeAspect="1"/>
                  </pic:cNvPicPr>
                </pic:nvPicPr>
                <pic:blipFill>
                  <a:blip r:embed="rId1"/>
                  <a:stretch>
                    <a:fillRect/>
                  </a:stretch>
                </pic:blipFill>
                <pic:spPr>
                  <a:xfrm>
                    <a:off x="0" y="0"/>
                    <a:ext cx="429260" cy="390525"/>
                  </a:xfrm>
                  <a:prstGeom prst="rect">
                    <a:avLst/>
                  </a:prstGeom>
                </pic:spPr>
              </pic:pic>
            </a:graphicData>
          </a:graphic>
        </wp:inline>
      </w:drawing>
    </w:r>
    <w:r>
      <w:rPr>
        <w:rFonts w:hint="eastAsia"/>
      </w:rPr>
      <w:t xml:space="preserve">                                                                                          </w:t>
    </w:r>
    <w:r>
      <w:rPr>
        <w:rFonts w:ascii="宋体" w:eastAsia="宋体" w:hAnsi="宋体" w:cs="宋体"/>
        <w:noProof/>
        <w:kern w:val="0"/>
        <w:sz w:val="24"/>
        <w:szCs w:val="24"/>
      </w:rPr>
      <w:drawing>
        <wp:inline distT="0" distB="0" distL="0" distR="0" wp14:anchorId="70B36EB8" wp14:editId="2EAB7FC2">
          <wp:extent cx="473710" cy="514350"/>
          <wp:effectExtent l="0" t="0" r="2540" b="0"/>
          <wp:docPr id="3" name="图片 3" descr="E:\SOFT\QQjilu\404664778\Image\C2C\Y@B4OW8FRUYWWOWMUE){)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SOFT\QQjilu\404664778\Image\C2C\Y@B4OW8FRUYWWOWMUE){)Z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493269" cy="535149"/>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51B90"/>
    <w:multiLevelType w:val="multilevel"/>
    <w:tmpl w:val="53B51B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5763186"/>
    <w:multiLevelType w:val="multilevel"/>
    <w:tmpl w:val="65763186"/>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24"/>
    <w:rsid w:val="00006497"/>
    <w:rsid w:val="00015907"/>
    <w:rsid w:val="00024263"/>
    <w:rsid w:val="00033E14"/>
    <w:rsid w:val="00051924"/>
    <w:rsid w:val="00060669"/>
    <w:rsid w:val="00064748"/>
    <w:rsid w:val="0006743A"/>
    <w:rsid w:val="00072620"/>
    <w:rsid w:val="000774E6"/>
    <w:rsid w:val="000868A9"/>
    <w:rsid w:val="00094DC2"/>
    <w:rsid w:val="000B1AAF"/>
    <w:rsid w:val="000B74D3"/>
    <w:rsid w:val="000D698E"/>
    <w:rsid w:val="000E74EF"/>
    <w:rsid w:val="000F34C9"/>
    <w:rsid w:val="000F6839"/>
    <w:rsid w:val="00101AAB"/>
    <w:rsid w:val="00104FCD"/>
    <w:rsid w:val="00123A71"/>
    <w:rsid w:val="001276F7"/>
    <w:rsid w:val="001344F9"/>
    <w:rsid w:val="00151BD5"/>
    <w:rsid w:val="001641FD"/>
    <w:rsid w:val="00176B84"/>
    <w:rsid w:val="00177774"/>
    <w:rsid w:val="001832A1"/>
    <w:rsid w:val="001A26A2"/>
    <w:rsid w:val="001B2C67"/>
    <w:rsid w:val="001B425E"/>
    <w:rsid w:val="001E77E2"/>
    <w:rsid w:val="001F3728"/>
    <w:rsid w:val="001F5CEA"/>
    <w:rsid w:val="00200749"/>
    <w:rsid w:val="00207D88"/>
    <w:rsid w:val="0021275D"/>
    <w:rsid w:val="00215929"/>
    <w:rsid w:val="00225767"/>
    <w:rsid w:val="00233674"/>
    <w:rsid w:val="00245D3D"/>
    <w:rsid w:val="00251E8F"/>
    <w:rsid w:val="00254297"/>
    <w:rsid w:val="00263D10"/>
    <w:rsid w:val="00266119"/>
    <w:rsid w:val="002736B8"/>
    <w:rsid w:val="002770C5"/>
    <w:rsid w:val="00280A8A"/>
    <w:rsid w:val="00281818"/>
    <w:rsid w:val="00284CE6"/>
    <w:rsid w:val="00294922"/>
    <w:rsid w:val="002A4547"/>
    <w:rsid w:val="002B3EAD"/>
    <w:rsid w:val="002C4259"/>
    <w:rsid w:val="002E1EA2"/>
    <w:rsid w:val="002E75BC"/>
    <w:rsid w:val="002E78A4"/>
    <w:rsid w:val="002F0E10"/>
    <w:rsid w:val="002F1128"/>
    <w:rsid w:val="0032433F"/>
    <w:rsid w:val="003352EE"/>
    <w:rsid w:val="00346BE7"/>
    <w:rsid w:val="00352EA0"/>
    <w:rsid w:val="00356502"/>
    <w:rsid w:val="0037002D"/>
    <w:rsid w:val="0037092A"/>
    <w:rsid w:val="0038033C"/>
    <w:rsid w:val="003902A1"/>
    <w:rsid w:val="003A5D87"/>
    <w:rsid w:val="003A6432"/>
    <w:rsid w:val="003C0DCC"/>
    <w:rsid w:val="003C2E94"/>
    <w:rsid w:val="003E184F"/>
    <w:rsid w:val="003F02A4"/>
    <w:rsid w:val="0040388F"/>
    <w:rsid w:val="00412526"/>
    <w:rsid w:val="004128FC"/>
    <w:rsid w:val="00423D12"/>
    <w:rsid w:val="00442C76"/>
    <w:rsid w:val="00455456"/>
    <w:rsid w:val="00471D6A"/>
    <w:rsid w:val="004830AB"/>
    <w:rsid w:val="004A1411"/>
    <w:rsid w:val="004A24E4"/>
    <w:rsid w:val="004A253C"/>
    <w:rsid w:val="004A3495"/>
    <w:rsid w:val="004C23A5"/>
    <w:rsid w:val="004C2AE9"/>
    <w:rsid w:val="004C693F"/>
    <w:rsid w:val="004D4147"/>
    <w:rsid w:val="004D7EDD"/>
    <w:rsid w:val="004F6E17"/>
    <w:rsid w:val="00512775"/>
    <w:rsid w:val="005219E4"/>
    <w:rsid w:val="00541616"/>
    <w:rsid w:val="00545E9B"/>
    <w:rsid w:val="00560A1E"/>
    <w:rsid w:val="00575BF4"/>
    <w:rsid w:val="00595B27"/>
    <w:rsid w:val="005A0056"/>
    <w:rsid w:val="005A38CC"/>
    <w:rsid w:val="005B6CA3"/>
    <w:rsid w:val="005B7573"/>
    <w:rsid w:val="005F6FEA"/>
    <w:rsid w:val="00616413"/>
    <w:rsid w:val="00627C62"/>
    <w:rsid w:val="00637EB6"/>
    <w:rsid w:val="00660950"/>
    <w:rsid w:val="0067512D"/>
    <w:rsid w:val="00684EA5"/>
    <w:rsid w:val="006860C7"/>
    <w:rsid w:val="006B040A"/>
    <w:rsid w:val="006B463C"/>
    <w:rsid w:val="006D4B82"/>
    <w:rsid w:val="006D6A0D"/>
    <w:rsid w:val="006E23CA"/>
    <w:rsid w:val="006F2986"/>
    <w:rsid w:val="006F6E5F"/>
    <w:rsid w:val="00706E95"/>
    <w:rsid w:val="00734AC6"/>
    <w:rsid w:val="007368E1"/>
    <w:rsid w:val="00760E69"/>
    <w:rsid w:val="00763254"/>
    <w:rsid w:val="00763C58"/>
    <w:rsid w:val="007644A5"/>
    <w:rsid w:val="00777B49"/>
    <w:rsid w:val="007A1C5B"/>
    <w:rsid w:val="007B636D"/>
    <w:rsid w:val="007B762F"/>
    <w:rsid w:val="007C7B66"/>
    <w:rsid w:val="007D1D3B"/>
    <w:rsid w:val="007D35BA"/>
    <w:rsid w:val="00801032"/>
    <w:rsid w:val="0080411C"/>
    <w:rsid w:val="00820AA7"/>
    <w:rsid w:val="00833BBC"/>
    <w:rsid w:val="00834F7A"/>
    <w:rsid w:val="00835407"/>
    <w:rsid w:val="00845A54"/>
    <w:rsid w:val="00854A41"/>
    <w:rsid w:val="008744C8"/>
    <w:rsid w:val="008744D7"/>
    <w:rsid w:val="008753D7"/>
    <w:rsid w:val="00880414"/>
    <w:rsid w:val="00884A38"/>
    <w:rsid w:val="008910AA"/>
    <w:rsid w:val="008A08B1"/>
    <w:rsid w:val="008B6334"/>
    <w:rsid w:val="008D5CCD"/>
    <w:rsid w:val="008E0EFE"/>
    <w:rsid w:val="008E6DB5"/>
    <w:rsid w:val="009108E3"/>
    <w:rsid w:val="009129DF"/>
    <w:rsid w:val="00923B48"/>
    <w:rsid w:val="00926EC2"/>
    <w:rsid w:val="00934137"/>
    <w:rsid w:val="00941371"/>
    <w:rsid w:val="00942209"/>
    <w:rsid w:val="00967E7E"/>
    <w:rsid w:val="009A2729"/>
    <w:rsid w:val="009A7FEE"/>
    <w:rsid w:val="009F1102"/>
    <w:rsid w:val="009F20C6"/>
    <w:rsid w:val="009F3E9B"/>
    <w:rsid w:val="009F5F1D"/>
    <w:rsid w:val="00A01201"/>
    <w:rsid w:val="00A13EE5"/>
    <w:rsid w:val="00A21AD2"/>
    <w:rsid w:val="00A31A48"/>
    <w:rsid w:val="00A378DD"/>
    <w:rsid w:val="00A53BC6"/>
    <w:rsid w:val="00A54295"/>
    <w:rsid w:val="00A577C9"/>
    <w:rsid w:val="00A60994"/>
    <w:rsid w:val="00A67C70"/>
    <w:rsid w:val="00A67DD8"/>
    <w:rsid w:val="00A72AC2"/>
    <w:rsid w:val="00A7363D"/>
    <w:rsid w:val="00A8346A"/>
    <w:rsid w:val="00A858B7"/>
    <w:rsid w:val="00A8716B"/>
    <w:rsid w:val="00A947A1"/>
    <w:rsid w:val="00A957C2"/>
    <w:rsid w:val="00AA3502"/>
    <w:rsid w:val="00AA73C6"/>
    <w:rsid w:val="00AD1C56"/>
    <w:rsid w:val="00AD224C"/>
    <w:rsid w:val="00AD55C3"/>
    <w:rsid w:val="00AE3345"/>
    <w:rsid w:val="00AF714E"/>
    <w:rsid w:val="00B04590"/>
    <w:rsid w:val="00B10C5D"/>
    <w:rsid w:val="00B5318C"/>
    <w:rsid w:val="00B6469A"/>
    <w:rsid w:val="00B8231E"/>
    <w:rsid w:val="00BA26C8"/>
    <w:rsid w:val="00BB7450"/>
    <w:rsid w:val="00BC65D6"/>
    <w:rsid w:val="00BC776C"/>
    <w:rsid w:val="00BE2040"/>
    <w:rsid w:val="00C00733"/>
    <w:rsid w:val="00C01247"/>
    <w:rsid w:val="00C02AF5"/>
    <w:rsid w:val="00C37381"/>
    <w:rsid w:val="00C41F88"/>
    <w:rsid w:val="00C54C67"/>
    <w:rsid w:val="00C6036B"/>
    <w:rsid w:val="00C61E8B"/>
    <w:rsid w:val="00C74A52"/>
    <w:rsid w:val="00C811AE"/>
    <w:rsid w:val="00C920DA"/>
    <w:rsid w:val="00C9385D"/>
    <w:rsid w:val="00CA150B"/>
    <w:rsid w:val="00CC5046"/>
    <w:rsid w:val="00CC6C34"/>
    <w:rsid w:val="00CD488D"/>
    <w:rsid w:val="00CD4E48"/>
    <w:rsid w:val="00CD7C91"/>
    <w:rsid w:val="00CF0D13"/>
    <w:rsid w:val="00D10953"/>
    <w:rsid w:val="00D15576"/>
    <w:rsid w:val="00D20C11"/>
    <w:rsid w:val="00D22461"/>
    <w:rsid w:val="00D24599"/>
    <w:rsid w:val="00D24C29"/>
    <w:rsid w:val="00D34BBE"/>
    <w:rsid w:val="00D55332"/>
    <w:rsid w:val="00D64535"/>
    <w:rsid w:val="00D66C09"/>
    <w:rsid w:val="00D73AEB"/>
    <w:rsid w:val="00D82353"/>
    <w:rsid w:val="00D878A2"/>
    <w:rsid w:val="00DA4FE3"/>
    <w:rsid w:val="00DB36CC"/>
    <w:rsid w:val="00DC64CF"/>
    <w:rsid w:val="00DD710D"/>
    <w:rsid w:val="00DF6904"/>
    <w:rsid w:val="00E03E4D"/>
    <w:rsid w:val="00E267D5"/>
    <w:rsid w:val="00E27A1A"/>
    <w:rsid w:val="00E32165"/>
    <w:rsid w:val="00E4365A"/>
    <w:rsid w:val="00E45157"/>
    <w:rsid w:val="00E50BA7"/>
    <w:rsid w:val="00E709DA"/>
    <w:rsid w:val="00E74104"/>
    <w:rsid w:val="00E76033"/>
    <w:rsid w:val="00E900C8"/>
    <w:rsid w:val="00E96DBA"/>
    <w:rsid w:val="00EB1459"/>
    <w:rsid w:val="00EB32C4"/>
    <w:rsid w:val="00F05BED"/>
    <w:rsid w:val="00F078B7"/>
    <w:rsid w:val="00F54453"/>
    <w:rsid w:val="00F551D3"/>
    <w:rsid w:val="00F75F94"/>
    <w:rsid w:val="00F80B77"/>
    <w:rsid w:val="00F85E86"/>
    <w:rsid w:val="00FA5590"/>
    <w:rsid w:val="00FC12D9"/>
    <w:rsid w:val="00FD2A2E"/>
    <w:rsid w:val="00FD6309"/>
    <w:rsid w:val="00FE7B61"/>
    <w:rsid w:val="0B0B20B1"/>
    <w:rsid w:val="0C245407"/>
    <w:rsid w:val="0F9C6288"/>
    <w:rsid w:val="18721FBF"/>
    <w:rsid w:val="1F435247"/>
    <w:rsid w:val="21B63E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C98BA"/>
  <w15:docId w15:val="{AC770ADE-79DF-45A6-8CDA-E5AF145E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kern w:val="2"/>
      <w:sz w:val="18"/>
      <w:szCs w:val="18"/>
    </w:rPr>
  </w:style>
  <w:style w:type="paragraph" w:styleId="ac">
    <w:name w:val="List Paragraph"/>
    <w:basedOn w:val="a"/>
    <w:uiPriority w:val="99"/>
    <w:unhideWhenUsed/>
    <w:qFormat/>
    <w:pPr>
      <w:ind w:firstLineChars="200" w:firstLine="420"/>
    </w:pPr>
  </w:style>
  <w:style w:type="paragraph" w:customStyle="1" w:styleId="1">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crencai.org.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B12C8A8-9C63-400F-9A98-8722380E022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dwh</dc:creator>
  <cp:lastModifiedBy>杨 再伟</cp:lastModifiedBy>
  <cp:revision>3</cp:revision>
  <cp:lastPrinted>2020-07-23T02:01:00Z</cp:lastPrinted>
  <dcterms:created xsi:type="dcterms:W3CDTF">2021-01-26T08:59:00Z</dcterms:created>
  <dcterms:modified xsi:type="dcterms:W3CDTF">2021-01-26T09:03:00Z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